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AD" w:rsidRDefault="00D46C68" w:rsidP="00A734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8906393"/>
            <wp:effectExtent l="19050" t="0" r="0" b="0"/>
            <wp:docPr id="1" name="Рисунок 1" descr="C:\Users\Пользователь\Desktop\тит стим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 стимул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6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8AD" w:rsidRDefault="009758AD" w:rsidP="00A734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58AD" w:rsidRPr="00A73474" w:rsidRDefault="009758AD" w:rsidP="00A734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E79C3">
        <w:rPr>
          <w:rFonts w:ascii="Times New Roman" w:hAnsi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9C3">
        <w:rPr>
          <w:rFonts w:ascii="Times New Roman" w:hAnsi="Times New Roman"/>
          <w:sz w:val="24"/>
          <w:szCs w:val="24"/>
          <w:lang w:eastAsia="ru-RU"/>
        </w:rPr>
        <w:t>1.1. Положение о порядке и условиях установления стимулирующих и ко</w:t>
      </w:r>
      <w:r w:rsidR="00412F21">
        <w:rPr>
          <w:rFonts w:ascii="Times New Roman" w:hAnsi="Times New Roman"/>
          <w:sz w:val="24"/>
          <w:szCs w:val="24"/>
          <w:lang w:eastAsia="ru-RU"/>
        </w:rPr>
        <w:t xml:space="preserve">мпенсационных выплат </w:t>
      </w:r>
      <w:r w:rsidR="00D67FFD">
        <w:rPr>
          <w:rFonts w:ascii="Times New Roman" w:hAnsi="Times New Roman"/>
          <w:sz w:val="24"/>
          <w:szCs w:val="24"/>
          <w:lang w:eastAsia="ru-RU"/>
        </w:rPr>
        <w:t>работникам</w:t>
      </w:r>
      <w:r w:rsidR="00412F21">
        <w:rPr>
          <w:rFonts w:ascii="Times New Roman" w:hAnsi="Times New Roman"/>
          <w:sz w:val="24"/>
          <w:szCs w:val="24"/>
          <w:lang w:eastAsia="ru-RU"/>
        </w:rPr>
        <w:t xml:space="preserve"> МКУ ДО ДДТ «Радуга»</w:t>
      </w:r>
      <w:r w:rsidRPr="008E79C3">
        <w:rPr>
          <w:rFonts w:ascii="Times New Roman" w:hAnsi="Times New Roman"/>
          <w:sz w:val="24"/>
          <w:szCs w:val="24"/>
          <w:lang w:eastAsia="ru-RU"/>
        </w:rPr>
        <w:t xml:space="preserve"> (дал</w:t>
      </w:r>
      <w:r w:rsidR="009D5515">
        <w:rPr>
          <w:rFonts w:ascii="Times New Roman" w:hAnsi="Times New Roman"/>
          <w:sz w:val="24"/>
          <w:szCs w:val="24"/>
          <w:lang w:eastAsia="ru-RU"/>
        </w:rPr>
        <w:t xml:space="preserve">ее – Положение), </w:t>
      </w:r>
      <w:r w:rsidRPr="008E79C3">
        <w:rPr>
          <w:rFonts w:ascii="Times New Roman" w:hAnsi="Times New Roman"/>
          <w:sz w:val="24"/>
          <w:szCs w:val="24"/>
          <w:lang w:eastAsia="ru-RU"/>
        </w:rPr>
        <w:t>разработано в соответствии с положениями действующего законодательства Российской Федерации.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9C3">
        <w:rPr>
          <w:rFonts w:ascii="Times New Roman" w:hAnsi="Times New Roman"/>
          <w:sz w:val="24"/>
          <w:szCs w:val="24"/>
          <w:lang w:eastAsia="ru-RU"/>
        </w:rPr>
        <w:t>1.2. Положение разработано на основе законодательства Российской Федерации и Тульской области с учетом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учреждений: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9C3">
        <w:rPr>
          <w:rFonts w:ascii="Times New Roman" w:hAnsi="Times New Roman"/>
          <w:sz w:val="24"/>
          <w:szCs w:val="24"/>
          <w:lang w:eastAsia="ru-RU"/>
        </w:rPr>
        <w:t xml:space="preserve"> - Трудового кодекса Российской Федерации;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9C3">
        <w:rPr>
          <w:rFonts w:ascii="Times New Roman" w:hAnsi="Times New Roman"/>
          <w:sz w:val="24"/>
          <w:szCs w:val="24"/>
          <w:lang w:eastAsia="ru-RU"/>
        </w:rPr>
        <w:t xml:space="preserve">-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E79C3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8E79C3">
        <w:rPr>
          <w:rFonts w:ascii="Times New Roman" w:hAnsi="Times New Roman"/>
          <w:sz w:val="24"/>
          <w:szCs w:val="24"/>
          <w:lang w:eastAsia="ru-RU"/>
        </w:rPr>
        <w:t>. N 273-ФЗ "Об образовании в Российской Федерации";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9C3">
        <w:rPr>
          <w:rFonts w:ascii="Times New Roman" w:hAnsi="Times New Roman"/>
          <w:sz w:val="24"/>
          <w:szCs w:val="24"/>
          <w:lang w:eastAsia="ru-RU"/>
        </w:rPr>
        <w:t>- Письма министерства образования и науки РФ от 20.06.2013 № АП - 1073/07 «О разработке показателей эффективности государственных (муниципальных) учреждений в сфере образования, их руководителей и работников»;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9C3">
        <w:rPr>
          <w:rFonts w:ascii="Times New Roman" w:hAnsi="Times New Roman"/>
          <w:sz w:val="24"/>
          <w:szCs w:val="24"/>
          <w:lang w:eastAsia="ru-RU"/>
        </w:rPr>
        <w:t>- Постановления правительства Тульской области от 23.05.2014 № 263 «Об утверждении Положения об условиях оплаты труда работников государственных организаций Тульской области, осуществляющих образовательную деятельность»;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9C3">
        <w:rPr>
          <w:rFonts w:ascii="Times New Roman" w:hAnsi="Times New Roman"/>
          <w:sz w:val="24"/>
          <w:szCs w:val="24"/>
          <w:lang w:eastAsia="ru-RU"/>
        </w:rPr>
        <w:t>- Рекомендаций по установлению выплат компенсационного и стимулирующего характера работникам государственных организаций Тульской области, осуществляющих образовательную деятельность (письмо министерства образования Тульской области от 04.02.2016 года № 16-01-15/981),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9C3">
        <w:rPr>
          <w:rFonts w:ascii="Times New Roman" w:hAnsi="Times New Roman"/>
          <w:bCs/>
          <w:sz w:val="24"/>
          <w:szCs w:val="24"/>
          <w:lang w:eastAsia="ru-RU"/>
        </w:rPr>
        <w:t xml:space="preserve">1.3. </w:t>
      </w:r>
      <w:r w:rsidRPr="008E79C3">
        <w:rPr>
          <w:rFonts w:ascii="Times New Roman" w:hAnsi="Times New Roman"/>
          <w:sz w:val="24"/>
          <w:szCs w:val="24"/>
          <w:lang w:eastAsia="ru-RU"/>
        </w:rPr>
        <w:t>Положение разработано с целью рационального использования бюджетных средств и распространяется на всех работников Учреждения.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9C3">
        <w:rPr>
          <w:rFonts w:ascii="Times New Roman" w:hAnsi="Times New Roman"/>
          <w:sz w:val="24"/>
          <w:szCs w:val="24"/>
          <w:lang w:eastAsia="ru-RU"/>
        </w:rPr>
        <w:t>1.4. Виды, размеры, периодичность и условия осуществления выплат компенсационного характера определяются Учреждением самостоятельно в пределах фонда оплаты труда, формируемого из объема ассигнований бюджета и средств, от приносящей доход деятельности, и конкретизируются в трудовых договорах работников Учреждения.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9C3">
        <w:rPr>
          <w:rFonts w:ascii="Times New Roman" w:hAnsi="Times New Roman"/>
          <w:sz w:val="24"/>
          <w:szCs w:val="24"/>
          <w:lang w:eastAsia="ru-RU"/>
        </w:rPr>
        <w:t>1.5. Выплаты компенсационного характера могут быть постоянными (на учебный год), временными (на месяц, квартал), разовыми (в связи с выполнением определенной работы и качеством ее результата).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79C3">
        <w:rPr>
          <w:rFonts w:ascii="Times New Roman" w:hAnsi="Times New Roman"/>
          <w:sz w:val="24"/>
          <w:szCs w:val="24"/>
          <w:lang w:eastAsia="ru-RU"/>
        </w:rPr>
        <w:t>Ежемесячные выплаты компенсационного характера являются частью заработной платы работников Учреждения.</w:t>
      </w:r>
    </w:p>
    <w:p w:rsidR="00CC0AB8" w:rsidRPr="00532E1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E14">
        <w:rPr>
          <w:rFonts w:ascii="Times New Roman" w:hAnsi="Times New Roman"/>
          <w:sz w:val="24"/>
          <w:szCs w:val="24"/>
          <w:lang w:eastAsia="ru-RU"/>
        </w:rPr>
        <w:t>1.6. Настоящее положение включает в себя:</w:t>
      </w:r>
    </w:p>
    <w:p w:rsidR="00CC0AB8" w:rsidRPr="00532E1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E14">
        <w:rPr>
          <w:rFonts w:ascii="Times New Roman" w:hAnsi="Times New Roman"/>
          <w:sz w:val="24"/>
          <w:szCs w:val="24"/>
          <w:lang w:eastAsia="ru-RU"/>
        </w:rPr>
        <w:t>- порядок и условия установления стимулирующих выплат;</w:t>
      </w:r>
    </w:p>
    <w:p w:rsidR="00CC0AB8" w:rsidRPr="00532E1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E14">
        <w:rPr>
          <w:rFonts w:ascii="Times New Roman" w:hAnsi="Times New Roman"/>
          <w:sz w:val="24"/>
          <w:szCs w:val="24"/>
          <w:lang w:eastAsia="ru-RU"/>
        </w:rPr>
        <w:t>- порядок и условия установления компенсационных выплат;</w:t>
      </w:r>
    </w:p>
    <w:p w:rsidR="00CC0AB8" w:rsidRPr="00532E1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E14">
        <w:rPr>
          <w:rFonts w:ascii="Times New Roman" w:hAnsi="Times New Roman"/>
          <w:sz w:val="24"/>
          <w:szCs w:val="24"/>
          <w:lang w:eastAsia="ru-RU"/>
        </w:rPr>
        <w:t>- порядок и условия установления иных выплат;</w:t>
      </w:r>
    </w:p>
    <w:p w:rsidR="00CC0AB8" w:rsidRPr="00532E1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E14">
        <w:rPr>
          <w:rFonts w:ascii="Times New Roman" w:hAnsi="Times New Roman"/>
          <w:sz w:val="24"/>
          <w:szCs w:val="24"/>
          <w:lang w:eastAsia="ru-RU"/>
        </w:rPr>
        <w:t>- условия и порядок изменения и снятия стимулирующих и компенсационных выплат.</w:t>
      </w:r>
    </w:p>
    <w:p w:rsidR="00CC0AB8" w:rsidRPr="0081172E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72E">
        <w:rPr>
          <w:rFonts w:ascii="Times New Roman" w:hAnsi="Times New Roman"/>
          <w:sz w:val="24"/>
          <w:szCs w:val="24"/>
          <w:lang w:eastAsia="ru-RU"/>
        </w:rPr>
        <w:t>1.7. Настоящее Положение вводится в целях материального стимулирования работников к более качественному, эффективному, результативному труду, исходя из целей и задач, поставленных перед Учреждением.</w:t>
      </w:r>
    </w:p>
    <w:p w:rsidR="00CC0AB8" w:rsidRPr="0081172E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0F0F0"/>
          <w:lang w:eastAsia="ru-RU"/>
        </w:rPr>
      </w:pPr>
      <w:r w:rsidRPr="0081172E">
        <w:rPr>
          <w:rFonts w:ascii="Times New Roman" w:hAnsi="Times New Roman"/>
          <w:sz w:val="24"/>
          <w:szCs w:val="24"/>
          <w:lang w:eastAsia="ru-RU"/>
        </w:rPr>
        <w:t xml:space="preserve">1.8. Установление </w:t>
      </w:r>
      <w:r w:rsidRPr="0081172E">
        <w:rPr>
          <w:rFonts w:ascii="Times New Roman" w:hAnsi="Times New Roman"/>
          <w:bCs/>
          <w:sz w:val="24"/>
          <w:szCs w:val="24"/>
          <w:lang w:eastAsia="ru-RU"/>
        </w:rPr>
        <w:t>стимулирующих и компенсационных выплат</w:t>
      </w:r>
      <w:r w:rsidRPr="0081172E">
        <w:rPr>
          <w:rFonts w:ascii="Times New Roman" w:hAnsi="Times New Roman"/>
          <w:sz w:val="24"/>
          <w:szCs w:val="24"/>
          <w:lang w:eastAsia="ru-RU"/>
        </w:rPr>
        <w:t xml:space="preserve"> работникам Учреждения осуществляется в пределах бюджетных ассигнований, предусмотренных на оплату труда работников Учреждения, направляемых на оплату труда работников, на текущий финансовый год.</w:t>
      </w:r>
    </w:p>
    <w:p w:rsidR="00CC0AB8" w:rsidRPr="00D62C57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C57">
        <w:rPr>
          <w:rFonts w:ascii="Times New Roman" w:hAnsi="Times New Roman"/>
          <w:sz w:val="24"/>
          <w:szCs w:val="24"/>
          <w:lang w:eastAsia="ru-RU"/>
        </w:rPr>
        <w:t xml:space="preserve">1.9. Установленные работнику </w:t>
      </w:r>
      <w:proofErr w:type="gramStart"/>
      <w:r w:rsidRPr="00D62C57">
        <w:rPr>
          <w:rFonts w:ascii="Times New Roman" w:hAnsi="Times New Roman"/>
          <w:sz w:val="24"/>
          <w:szCs w:val="24"/>
          <w:lang w:eastAsia="ru-RU"/>
        </w:rPr>
        <w:t>Учреждения</w:t>
      </w:r>
      <w:proofErr w:type="gramEnd"/>
      <w:r w:rsidRPr="00D62C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2C57">
        <w:rPr>
          <w:rFonts w:ascii="Times New Roman" w:hAnsi="Times New Roman"/>
          <w:bCs/>
          <w:sz w:val="24"/>
          <w:szCs w:val="24"/>
          <w:lang w:eastAsia="ru-RU"/>
        </w:rPr>
        <w:t>стимулирующие и компенсационные выплат</w:t>
      </w:r>
      <w:r w:rsidRPr="00D62C57">
        <w:rPr>
          <w:rFonts w:ascii="Times New Roman" w:hAnsi="Times New Roman"/>
          <w:sz w:val="24"/>
          <w:szCs w:val="24"/>
          <w:lang w:eastAsia="ru-RU"/>
        </w:rPr>
        <w:t xml:space="preserve">ы исчисляются в процентном отношении от должностного оклада или в суммовом выражении, за исключением персонального повышающего коэффициента, исчисляемого в соответствии </w:t>
      </w:r>
      <w:r w:rsidRPr="00E24B83">
        <w:rPr>
          <w:rFonts w:ascii="Times New Roman" w:hAnsi="Times New Roman"/>
          <w:sz w:val="24"/>
          <w:szCs w:val="24"/>
          <w:lang w:eastAsia="ru-RU"/>
        </w:rPr>
        <w:t>с п. 1.13</w:t>
      </w:r>
      <w:r w:rsidRPr="00D62C57">
        <w:rPr>
          <w:rFonts w:ascii="Times New Roman" w:hAnsi="Times New Roman"/>
          <w:sz w:val="24"/>
          <w:szCs w:val="24"/>
          <w:lang w:eastAsia="ru-RU"/>
        </w:rPr>
        <w:t xml:space="preserve"> настоящего Положения.</w:t>
      </w:r>
    </w:p>
    <w:p w:rsidR="00CC0AB8" w:rsidRPr="00D62C57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C57">
        <w:rPr>
          <w:rFonts w:ascii="Times New Roman" w:hAnsi="Times New Roman"/>
          <w:sz w:val="24"/>
          <w:szCs w:val="24"/>
          <w:lang w:eastAsia="ru-RU"/>
        </w:rPr>
        <w:t xml:space="preserve">1.10. </w:t>
      </w:r>
      <w:r w:rsidRPr="00D62C57">
        <w:rPr>
          <w:rFonts w:ascii="Times New Roman" w:hAnsi="Times New Roman"/>
          <w:bCs/>
          <w:sz w:val="24"/>
          <w:szCs w:val="24"/>
          <w:lang w:eastAsia="ru-RU"/>
        </w:rPr>
        <w:t>Стимулирующие и компенсационные выплаты</w:t>
      </w:r>
      <w:r w:rsidRPr="00D62C57">
        <w:rPr>
          <w:rFonts w:ascii="Times New Roman" w:hAnsi="Times New Roman"/>
          <w:sz w:val="24"/>
          <w:szCs w:val="24"/>
          <w:lang w:eastAsia="ru-RU"/>
        </w:rPr>
        <w:t xml:space="preserve"> выплачиваются одновременно с выплатой заработной платы работника за истекший месяц.</w:t>
      </w:r>
    </w:p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4B83">
        <w:rPr>
          <w:rFonts w:ascii="Times New Roman" w:hAnsi="Times New Roman"/>
          <w:sz w:val="24"/>
          <w:szCs w:val="24"/>
          <w:lang w:eastAsia="ru-RU"/>
        </w:rPr>
        <w:t xml:space="preserve">1.11. </w:t>
      </w:r>
      <w:r w:rsidR="00680508">
        <w:rPr>
          <w:rFonts w:ascii="Times New Roman" w:hAnsi="Times New Roman"/>
          <w:bCs/>
          <w:sz w:val="24"/>
          <w:szCs w:val="24"/>
          <w:lang w:eastAsia="ru-RU"/>
        </w:rPr>
        <w:t>Стимулирующие</w:t>
      </w:r>
      <w:r w:rsidRPr="00E24B83">
        <w:rPr>
          <w:rFonts w:ascii="Times New Roman" w:hAnsi="Times New Roman"/>
          <w:bCs/>
          <w:sz w:val="24"/>
          <w:szCs w:val="24"/>
          <w:lang w:eastAsia="ru-RU"/>
        </w:rPr>
        <w:t xml:space="preserve"> выплаты</w:t>
      </w:r>
      <w:r w:rsidR="00BE6946">
        <w:rPr>
          <w:rFonts w:ascii="Times New Roman" w:hAnsi="Times New Roman"/>
          <w:sz w:val="24"/>
          <w:szCs w:val="24"/>
          <w:lang w:eastAsia="ru-RU"/>
        </w:rPr>
        <w:t xml:space="preserve"> устанавливаются с учетом</w:t>
      </w:r>
      <w:r w:rsidRPr="00E24B83">
        <w:rPr>
          <w:rFonts w:ascii="Times New Roman" w:hAnsi="Times New Roman"/>
          <w:sz w:val="24"/>
          <w:szCs w:val="24"/>
          <w:lang w:eastAsia="ru-RU"/>
        </w:rPr>
        <w:t xml:space="preserve"> решения Комиссии по распределению стимулирующей части фонда надбавок и доплат (далее – Комиссия) и утверждаются приказом руководителя Учреждения.</w:t>
      </w:r>
    </w:p>
    <w:p w:rsidR="00CC0AB8" w:rsidRPr="00D62C57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1.12. </w:t>
      </w:r>
      <w:r w:rsidRPr="00E24B83">
        <w:rPr>
          <w:rFonts w:ascii="Times New Roman" w:hAnsi="Times New Roman"/>
          <w:sz w:val="24"/>
          <w:szCs w:val="24"/>
          <w:lang w:eastAsia="ru-RU"/>
        </w:rPr>
        <w:t xml:space="preserve">Установление выплат стимулирующего характера подлежит согласованию с </w:t>
      </w:r>
      <w:r w:rsidRPr="00E24B83">
        <w:rPr>
          <w:rFonts w:ascii="Times New Roman" w:hAnsi="Times New Roman"/>
          <w:sz w:val="24"/>
          <w:szCs w:val="24"/>
          <w:lang w:eastAsia="ru-RU"/>
        </w:rPr>
        <w:lastRenderedPageBreak/>
        <w:t>Учредителем в лице отдела образования администрации  муниципального образования Заокский район и финансовым управлением администрации муниципального образования Заокский район.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62C57">
        <w:rPr>
          <w:rFonts w:ascii="Times New Roman" w:hAnsi="Times New Roman"/>
          <w:sz w:val="24"/>
          <w:szCs w:val="24"/>
          <w:lang w:eastAsia="ru-RU"/>
        </w:rPr>
        <w:t>1.1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D62C57">
        <w:rPr>
          <w:rFonts w:ascii="Times New Roman" w:hAnsi="Times New Roman"/>
          <w:sz w:val="24"/>
          <w:szCs w:val="24"/>
          <w:lang w:eastAsia="ru-RU"/>
        </w:rPr>
        <w:t>.  Размер выплат по персональному повышающему коэффициенту к окладу (должностному окладу), ставке заработной платы определяется путем умножения размера оклада (должностного оклада), ставки заработной платы работника на повышающий коэффициент.</w:t>
      </w:r>
    </w:p>
    <w:p w:rsidR="00CC0AB8" w:rsidRPr="00D62C57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C57">
        <w:rPr>
          <w:rFonts w:ascii="Times New Roman" w:hAnsi="Times New Roman"/>
          <w:sz w:val="24"/>
          <w:szCs w:val="24"/>
          <w:lang w:eastAsia="ru-RU"/>
        </w:rPr>
        <w:t>1.1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D62C57">
        <w:rPr>
          <w:rFonts w:ascii="Times New Roman" w:hAnsi="Times New Roman"/>
          <w:sz w:val="24"/>
          <w:szCs w:val="24"/>
          <w:lang w:eastAsia="ru-RU"/>
        </w:rPr>
        <w:t xml:space="preserve">. Каждый работник Учреждения имеет право на получение </w:t>
      </w:r>
      <w:r w:rsidRPr="00D62C57">
        <w:rPr>
          <w:rFonts w:ascii="Times New Roman" w:hAnsi="Times New Roman"/>
          <w:bCs/>
          <w:sz w:val="24"/>
          <w:szCs w:val="24"/>
          <w:lang w:eastAsia="ru-RU"/>
        </w:rPr>
        <w:t>стимулирующих и компенсационных выплат</w:t>
      </w:r>
      <w:r w:rsidRPr="00D62C57">
        <w:rPr>
          <w:rFonts w:ascii="Times New Roman" w:hAnsi="Times New Roman"/>
          <w:sz w:val="24"/>
          <w:szCs w:val="24"/>
          <w:lang w:eastAsia="ru-RU"/>
        </w:rPr>
        <w:t xml:space="preserve"> на основании настоящего Положения.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CC0AB8" w:rsidRPr="00D62C57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sub_200"/>
      <w:r w:rsidRPr="00D62C57">
        <w:rPr>
          <w:rFonts w:ascii="Times New Roman" w:hAnsi="Times New Roman"/>
          <w:b/>
          <w:bCs/>
          <w:sz w:val="24"/>
          <w:szCs w:val="24"/>
          <w:lang w:eastAsia="ru-RU"/>
        </w:rPr>
        <w:t>2. Порядок и условия установления, изменения и отмены стимулирующих выплат</w:t>
      </w:r>
      <w:bookmarkEnd w:id="0"/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 xml:space="preserve">2.1. Стимулирующие выплаты устанавливаются работнику в целях усиления материальной заинтересованности работников Учреждения в повышении качества образовательного и воспитательного процесса, развития творческой активной инициативы, повышения эффективности трудовой деятельности, а также в целях поощрения за выполненную работу. 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>2.2. Стимулирующие выплаты руководителю Учреждения устанавливаются администрацией муниципального образования Заокский район в лице отдела образования администрации муниципального образования Заокский район (дале</w:t>
      </w:r>
      <w:proofErr w:type="gramStart"/>
      <w:r w:rsidRPr="0079143C">
        <w:rPr>
          <w:rFonts w:ascii="Times New Roman" w:hAnsi="Times New Roman"/>
          <w:sz w:val="24"/>
          <w:szCs w:val="24"/>
          <w:lang w:eastAsia="ru-RU"/>
        </w:rPr>
        <w:t>е-</w:t>
      </w:r>
      <w:proofErr w:type="gramEnd"/>
      <w:r w:rsidRPr="0079143C">
        <w:rPr>
          <w:rFonts w:ascii="Times New Roman" w:hAnsi="Times New Roman"/>
          <w:sz w:val="24"/>
          <w:szCs w:val="24"/>
          <w:lang w:eastAsia="ru-RU"/>
        </w:rPr>
        <w:t xml:space="preserve"> Учредитель).</w:t>
      </w:r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4B83">
        <w:rPr>
          <w:rFonts w:ascii="Times New Roman" w:hAnsi="Times New Roman"/>
          <w:sz w:val="24"/>
          <w:szCs w:val="24"/>
          <w:lang w:eastAsia="ru-RU"/>
        </w:rPr>
        <w:t xml:space="preserve">2.3. </w:t>
      </w: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Размер премирования за отчетный квартал заместителям директора устанавливается по решению директора Учреждения, с учетом оценки эффективности деятельности учреждения, утвержденной постановлением правительства Тульской области от 27.12.2012г. № 777 «Об утверждении методики оценки эффективности деятельности государственных учреждений по оказанию государственных услуг, качества услуг, финансового менеджмента и стимулирования государственных учреждений в повышении эффективности деятельности по оказанию государственных услуг, качества услуг и финансового менеджмента</w:t>
      </w:r>
      <w:proofErr w:type="gramEnd"/>
      <w:r w:rsidRPr="00E24B83">
        <w:rPr>
          <w:rFonts w:ascii="Times New Roman" w:hAnsi="Times New Roman"/>
          <w:sz w:val="24"/>
          <w:szCs w:val="24"/>
          <w:lang w:eastAsia="ru-RU"/>
        </w:rPr>
        <w:t xml:space="preserve">» и дополнительных показателей. Максимальный размер премии на основе </w:t>
      </w: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достижения показателей эффективности деятельности учреждения</w:t>
      </w:r>
      <w:proofErr w:type="gramEnd"/>
      <w:r w:rsidRPr="00E24B83">
        <w:rPr>
          <w:rFonts w:ascii="Times New Roman" w:hAnsi="Times New Roman"/>
          <w:sz w:val="24"/>
          <w:szCs w:val="24"/>
          <w:lang w:eastAsia="ru-RU"/>
        </w:rPr>
        <w:t xml:space="preserve"> и дополнительных показателей составляет 150% должностного оклада, но не выше размера премирования директора Учреждения. Премиальные выплаты заместителям директора Учреждения за интенсивность и высокие результаты работы, за качество выполняемых работ устанавливаются директором Учреждения в соответствии с Коллективным договором и настоящим Положением. Максимальный размер премиальных выплат не может быть больше размера, установленного учредителем директору Учреждения.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4B83">
        <w:rPr>
          <w:rFonts w:ascii="Times New Roman" w:hAnsi="Times New Roman"/>
          <w:sz w:val="24"/>
          <w:szCs w:val="24"/>
          <w:lang w:eastAsia="ru-RU"/>
        </w:rPr>
        <w:t xml:space="preserve">2.4. В Учреждении устанавливаются следующие стимулирующие </w:t>
      </w:r>
      <w:r w:rsidRPr="0079143C">
        <w:rPr>
          <w:rFonts w:ascii="Times New Roman" w:hAnsi="Times New Roman"/>
          <w:sz w:val="24"/>
          <w:szCs w:val="24"/>
          <w:lang w:eastAsia="ru-RU"/>
        </w:rPr>
        <w:t>выплаты: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>- премиальные выплаты по итогам работы (за месяц, квартал, полугодие, 9 месяцев, год);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>- премиальные выплаты за качество выполняемой работы;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>- премиальные выплаты за интенсивность и высокие результаты работы;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>- персональный повышающий коэффициент.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>2.5. Решение об установлении выплат стимулирующего характера принимает руководитель Учреждения, с учетом решения Комиссии, созданной в Учреждении, в следующем порядке: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>- заместителям руководителя, главным специалистам и иным работникам, подчиненным руководителю непосредственно;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>- специалистам и иным работникам, подчиненным заместителям руководителя, – по представлению заместителей руководителя Учреждения;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>- другим работникам, занятым в Учреждении, - на основании представления руководителя, которому непосредственно подчиняются работники.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 xml:space="preserve">Установление выплат стимулирующего характера осуществляется на основе формализованных показателей и критериев эффективности работы, измеряемых качественными и количественными показателями. </w:t>
      </w:r>
    </w:p>
    <w:p w:rsidR="00CC0AB8" w:rsidRPr="0079143C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143C">
        <w:rPr>
          <w:rFonts w:ascii="Times New Roman" w:hAnsi="Times New Roman"/>
          <w:sz w:val="24"/>
          <w:szCs w:val="24"/>
          <w:lang w:eastAsia="ru-RU"/>
        </w:rPr>
        <w:t>Комиссия на основе представленных материалов проводит экспертную оценку результативности деятельности работников в соответствии с установленными в организации критериями эффективности работы.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>2.6. Премиальные выплаты по итогам работы выплачиваются с целью поощрения работников за общие результаты труда по итогам работы за установленный период.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>При назначении следует учитывать: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lastRenderedPageBreak/>
        <w:t>- 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>- достижение и превышение плановых и нормативных показателей работы;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>- своевременность и полноту подготовки отчетности.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 xml:space="preserve">2.7. Выплаты за качество выполняемых работ устанавливаются работникам </w:t>
      </w:r>
      <w:proofErr w:type="gramStart"/>
      <w:r w:rsidRPr="00835091">
        <w:rPr>
          <w:rFonts w:ascii="Times New Roman" w:hAnsi="Times New Roman"/>
          <w:sz w:val="24"/>
          <w:szCs w:val="24"/>
          <w:lang w:eastAsia="ru-RU"/>
        </w:rPr>
        <w:t>при</w:t>
      </w:r>
      <w:proofErr w:type="gramEnd"/>
      <w:r w:rsidRPr="00835091">
        <w:rPr>
          <w:rFonts w:ascii="Times New Roman" w:hAnsi="Times New Roman"/>
          <w:sz w:val="24"/>
          <w:szCs w:val="24"/>
          <w:lang w:eastAsia="ru-RU"/>
        </w:rPr>
        <w:t>: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835091">
        <w:rPr>
          <w:rFonts w:ascii="Times New Roman" w:hAnsi="Times New Roman"/>
          <w:sz w:val="24"/>
          <w:szCs w:val="24"/>
          <w:lang w:eastAsia="ru-RU"/>
        </w:rPr>
        <w:t>соблюдении</w:t>
      </w:r>
      <w:proofErr w:type="gramEnd"/>
      <w:r w:rsidRPr="00835091">
        <w:rPr>
          <w:rFonts w:ascii="Times New Roman" w:hAnsi="Times New Roman"/>
          <w:sz w:val="24"/>
          <w:szCs w:val="24"/>
          <w:lang w:eastAsia="ru-RU"/>
        </w:rPr>
        <w:t xml:space="preserve"> регламентов, стандартов, технологий, требований к выполнению работ (услуг), предусмотренных должностными обязанностями;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 xml:space="preserve">- соблюдении установленных </w:t>
      </w:r>
      <w:proofErr w:type="gramStart"/>
      <w:r w:rsidRPr="00835091">
        <w:rPr>
          <w:rFonts w:ascii="Times New Roman" w:hAnsi="Times New Roman"/>
          <w:sz w:val="24"/>
          <w:szCs w:val="24"/>
          <w:lang w:eastAsia="ru-RU"/>
        </w:rPr>
        <w:t>сроков выполнения работ/оказания услуг</w:t>
      </w:r>
      <w:proofErr w:type="gramEnd"/>
      <w:r w:rsidRPr="00835091">
        <w:rPr>
          <w:rFonts w:ascii="Times New Roman" w:hAnsi="Times New Roman"/>
          <w:sz w:val="24"/>
          <w:szCs w:val="24"/>
          <w:lang w:eastAsia="ru-RU"/>
        </w:rPr>
        <w:t>;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835091">
        <w:rPr>
          <w:rFonts w:ascii="Times New Roman" w:hAnsi="Times New Roman"/>
          <w:sz w:val="24"/>
          <w:szCs w:val="24"/>
          <w:lang w:eastAsia="ru-RU"/>
        </w:rPr>
        <w:t>отсутствии</w:t>
      </w:r>
      <w:proofErr w:type="gramEnd"/>
      <w:r w:rsidRPr="00835091">
        <w:rPr>
          <w:rFonts w:ascii="Times New Roman" w:hAnsi="Times New Roman"/>
          <w:sz w:val="24"/>
          <w:szCs w:val="24"/>
          <w:lang w:eastAsia="ru-RU"/>
        </w:rPr>
        <w:t xml:space="preserve"> обоснованных жалоб со стороны потребителей услуг;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>- качественной подготовке и проведении мероприятий, связанных с уставной деятельностью Учреждения.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 xml:space="preserve">2.8. Выплаты за интенсивность и высокие результаты работы устанавливаются работникам </w:t>
      </w:r>
      <w:proofErr w:type="gramStart"/>
      <w:r w:rsidRPr="00835091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Pr="00835091">
        <w:rPr>
          <w:rFonts w:ascii="Times New Roman" w:hAnsi="Times New Roman"/>
          <w:sz w:val="24"/>
          <w:szCs w:val="24"/>
          <w:lang w:eastAsia="ru-RU"/>
        </w:rPr>
        <w:t>: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>- интенсивность и напряженность работы (уменьшение сроков выполнения работ, мероприятий, оптимизация расходов и пр.);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>- организацию и проведение мероприятий, направленных на повышение авторитета Учреждения;</w:t>
      </w:r>
    </w:p>
    <w:p w:rsidR="00CC0AB8" w:rsidRPr="0083509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5091">
        <w:rPr>
          <w:rFonts w:ascii="Times New Roman" w:hAnsi="Times New Roman"/>
          <w:sz w:val="24"/>
          <w:szCs w:val="24"/>
          <w:lang w:eastAsia="ru-RU"/>
        </w:rPr>
        <w:t>- непосредственное участие в реализации национальных проектов.</w:t>
      </w:r>
    </w:p>
    <w:p w:rsidR="00CC0AB8" w:rsidRPr="00CF28C8" w:rsidRDefault="00CC0AB8" w:rsidP="00A734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CF28C8">
        <w:rPr>
          <w:rFonts w:ascii="Times New Roman" w:hAnsi="Times New Roman"/>
          <w:sz w:val="24"/>
          <w:szCs w:val="24"/>
          <w:lang w:eastAsia="ru-RU"/>
        </w:rPr>
        <w:t xml:space="preserve">. Целью установления персонального повышающего коэффициента является повышение эффективности и качества труда, рост профессионального мастерства, достижение высокой результативности работы, социально-экономическая защита работников, обеспечение </w:t>
      </w:r>
      <w:proofErr w:type="gramStart"/>
      <w:r w:rsidRPr="00CF28C8">
        <w:rPr>
          <w:rFonts w:ascii="Times New Roman" w:hAnsi="Times New Roman"/>
          <w:sz w:val="24"/>
          <w:szCs w:val="24"/>
          <w:lang w:eastAsia="ru-RU"/>
        </w:rPr>
        <w:t>зависимости уровня оплаты труда работников</w:t>
      </w:r>
      <w:proofErr w:type="gramEnd"/>
      <w:r w:rsidRPr="00CF28C8">
        <w:rPr>
          <w:rFonts w:ascii="Times New Roman" w:hAnsi="Times New Roman"/>
          <w:sz w:val="24"/>
          <w:szCs w:val="24"/>
          <w:lang w:eastAsia="ru-RU"/>
        </w:rPr>
        <w:t xml:space="preserve"> от результатов   их профессиональной деятельности.  </w:t>
      </w:r>
    </w:p>
    <w:p w:rsidR="00CC0AB8" w:rsidRPr="00CF28C8" w:rsidRDefault="00CC0AB8" w:rsidP="00A734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CF28C8">
        <w:rPr>
          <w:rFonts w:ascii="Times New Roman" w:hAnsi="Times New Roman"/>
          <w:sz w:val="24"/>
          <w:szCs w:val="24"/>
          <w:lang w:eastAsia="ru-RU"/>
        </w:rPr>
        <w:t>.1. Установление персонального повышающего коэффициента работникам Учреждения решает следующие задачи:</w:t>
      </w:r>
    </w:p>
    <w:p w:rsidR="00CC0AB8" w:rsidRPr="00CF28C8" w:rsidRDefault="00CC0AB8" w:rsidP="00A7347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- поддержка работников, осуществляющих свои трудовые обязанности в режиме повышенной интенсивности труда;</w:t>
      </w:r>
    </w:p>
    <w:p w:rsidR="00CC0AB8" w:rsidRPr="00CF28C8" w:rsidRDefault="00CC0AB8" w:rsidP="00A7347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- мотивация работников на повышение результативности профессиональной деятельности;</w:t>
      </w:r>
    </w:p>
    <w:p w:rsidR="00CC0AB8" w:rsidRPr="00CF28C8" w:rsidRDefault="00CC0AB8" w:rsidP="00A7347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- повышение качества труда, результатов работы сотрудников;</w:t>
      </w:r>
    </w:p>
    <w:p w:rsidR="00CC0AB8" w:rsidRPr="00CF28C8" w:rsidRDefault="00CC0AB8" w:rsidP="00A7347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- поощрение за выполненную работу.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CF28C8">
        <w:rPr>
          <w:rFonts w:ascii="Times New Roman" w:hAnsi="Times New Roman"/>
          <w:sz w:val="24"/>
          <w:szCs w:val="24"/>
          <w:lang w:eastAsia="ru-RU"/>
        </w:rPr>
        <w:t xml:space="preserve">.2. Персональные повышающие коэффициенты к должностному окладу, ставке устанавливаются с учетом уровня профессиональной подготовки работников, сложности, важности выполняемой работы, степени самостоятельности и ответственности при выполнении постановленных задач и других факторов. 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CF28C8">
        <w:rPr>
          <w:rFonts w:ascii="Times New Roman" w:hAnsi="Times New Roman"/>
          <w:sz w:val="24"/>
          <w:szCs w:val="24"/>
          <w:lang w:eastAsia="ru-RU"/>
        </w:rPr>
        <w:t>.3. Персональный повышающий коэффициент устанавливается всем работникам Учреждения, в том числе работникам, работающих на условиях совместительства, за исключением заместителей руководителя Учреждения, которым устанавливается оклад в процентах от оклада директора.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CF28C8">
        <w:rPr>
          <w:rFonts w:ascii="Times New Roman" w:hAnsi="Times New Roman"/>
          <w:sz w:val="24"/>
          <w:szCs w:val="24"/>
          <w:lang w:eastAsia="ru-RU"/>
        </w:rPr>
        <w:t xml:space="preserve">.4. Установление персонального повышающего коэффициента к должностному окладу, ставке работникам Учреждения не носит обязательный характер. 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CF28C8">
        <w:rPr>
          <w:rFonts w:ascii="Times New Roman" w:hAnsi="Times New Roman"/>
          <w:sz w:val="24"/>
          <w:szCs w:val="24"/>
          <w:lang w:eastAsia="ru-RU"/>
        </w:rPr>
        <w:t>.5. Выплаты по персональному повышающему коэффициенту к должностному окладу, ставке носят стимулирующий характер и выплачива</w:t>
      </w:r>
      <w:r w:rsidR="00BD4B96">
        <w:rPr>
          <w:rFonts w:ascii="Times New Roman" w:hAnsi="Times New Roman"/>
          <w:sz w:val="24"/>
          <w:szCs w:val="24"/>
          <w:lang w:eastAsia="ru-RU"/>
        </w:rPr>
        <w:t>ют</w:t>
      </w:r>
      <w:r w:rsidRPr="00CF28C8">
        <w:rPr>
          <w:rFonts w:ascii="Times New Roman" w:hAnsi="Times New Roman"/>
          <w:sz w:val="24"/>
          <w:szCs w:val="24"/>
          <w:lang w:eastAsia="ru-RU"/>
        </w:rPr>
        <w:t xml:space="preserve">ся ежемесячно или по истечению текущего месяца в следующем за фактически отработанное время работником. </w:t>
      </w:r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4B83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E24B83">
        <w:rPr>
          <w:rFonts w:ascii="Times New Roman" w:hAnsi="Times New Roman"/>
          <w:sz w:val="24"/>
          <w:szCs w:val="24"/>
          <w:lang w:eastAsia="ru-RU"/>
        </w:rPr>
        <w:t xml:space="preserve">.6. Персональный повышающий коэффициент к должностному окладу, ставке работника устанавливается на определенный период (год, полугодие, квартал, месяц и т. д.). 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CF28C8">
        <w:rPr>
          <w:rFonts w:ascii="Times New Roman" w:hAnsi="Times New Roman"/>
          <w:sz w:val="24"/>
          <w:szCs w:val="24"/>
          <w:lang w:eastAsia="ru-RU"/>
        </w:rPr>
        <w:t>.7. Размер персонального повыш</w:t>
      </w:r>
      <w:r w:rsidR="00BD4B96">
        <w:rPr>
          <w:rFonts w:ascii="Times New Roman" w:hAnsi="Times New Roman"/>
          <w:sz w:val="24"/>
          <w:szCs w:val="24"/>
          <w:lang w:eastAsia="ru-RU"/>
        </w:rPr>
        <w:t>ающего коэффициента устанавливае</w:t>
      </w:r>
      <w:r w:rsidRPr="00CF28C8">
        <w:rPr>
          <w:rFonts w:ascii="Times New Roman" w:hAnsi="Times New Roman"/>
          <w:sz w:val="24"/>
          <w:szCs w:val="24"/>
          <w:lang w:eastAsia="ru-RU"/>
        </w:rPr>
        <w:t xml:space="preserve">тся к должностному окладу, ставке для всех работников Учреждения и определен Положением об условиях оплаты труда работников </w:t>
      </w:r>
      <w:r w:rsidR="0092608A">
        <w:rPr>
          <w:rFonts w:ascii="Times New Roman" w:hAnsi="Times New Roman"/>
          <w:sz w:val="24"/>
          <w:szCs w:val="24"/>
          <w:lang w:eastAsia="ru-RU"/>
        </w:rPr>
        <w:t>МКУ ДО ДДТ «Радуга»</w:t>
      </w:r>
      <w:r w:rsidRPr="00CF28C8">
        <w:rPr>
          <w:rFonts w:ascii="Times New Roman" w:hAnsi="Times New Roman"/>
          <w:sz w:val="24"/>
          <w:szCs w:val="24"/>
          <w:lang w:eastAsia="ru-RU"/>
        </w:rPr>
        <w:t>.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CF28C8">
        <w:rPr>
          <w:rFonts w:ascii="Times New Roman" w:hAnsi="Times New Roman"/>
          <w:sz w:val="24"/>
          <w:szCs w:val="24"/>
          <w:lang w:eastAsia="ru-RU"/>
        </w:rPr>
        <w:t>.8. Решение о введении персональных повышающих коэффициентов принимается на Комиссии и утверждается приказом руководителя Учреждения.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CF28C8">
        <w:rPr>
          <w:rFonts w:ascii="Times New Roman" w:hAnsi="Times New Roman"/>
          <w:sz w:val="24"/>
          <w:szCs w:val="24"/>
          <w:lang w:eastAsia="ru-RU"/>
        </w:rPr>
        <w:t>.9. Персональный повышающий коэффициент работника характеризует его положение в общем рейтинге конкретной категории работников, определяет степень его участия в реализации уставных задач Учреждения и устанавливается с учетом: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-  уровня профессиональной компетенции работника;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lastRenderedPageBreak/>
        <w:t>-  сложности и значимости выполняемой им работы;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- степени самостоятельности и ответственности при выполнении поставленных задач;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 xml:space="preserve">- продуктивности </w:t>
      </w:r>
      <w:r w:rsidR="00BD4B96">
        <w:rPr>
          <w:rFonts w:ascii="Times New Roman" w:hAnsi="Times New Roman"/>
          <w:sz w:val="24"/>
          <w:szCs w:val="24"/>
          <w:lang w:eastAsia="ru-RU"/>
        </w:rPr>
        <w:t>методов обучения и воспитания учащихся, развития у них</w:t>
      </w:r>
      <w:r w:rsidRPr="00CF28C8">
        <w:rPr>
          <w:rFonts w:ascii="Times New Roman" w:hAnsi="Times New Roman"/>
          <w:sz w:val="24"/>
          <w:szCs w:val="24"/>
          <w:lang w:eastAsia="ru-RU"/>
        </w:rPr>
        <w:t xml:space="preserve"> коммуникативной ответственности;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- результативности использования в образовательном процессе современных педагогических и информационных технологий;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- сложности преподаваемого предмета;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- других факторов.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CF28C8">
        <w:rPr>
          <w:rFonts w:ascii="Times New Roman" w:hAnsi="Times New Roman"/>
          <w:sz w:val="24"/>
          <w:szCs w:val="24"/>
          <w:lang w:eastAsia="ru-RU"/>
        </w:rPr>
        <w:t xml:space="preserve">.10. Показатели персонального повышающего коэффициента формируется на основе критериев оценивания результатов профессиональной деятельности, установленных для каждой группы персонала </w:t>
      </w:r>
      <w:r w:rsidRPr="00AD1D38">
        <w:rPr>
          <w:rFonts w:ascii="Times New Roman" w:hAnsi="Times New Roman"/>
          <w:sz w:val="24"/>
          <w:szCs w:val="24"/>
          <w:lang w:eastAsia="ru-RU"/>
        </w:rPr>
        <w:t>Учреждения (Приложение № 1).</w:t>
      </w:r>
    </w:p>
    <w:p w:rsidR="00CC0AB8" w:rsidRPr="00CF28C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8C8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CF28C8">
        <w:rPr>
          <w:rFonts w:ascii="Times New Roman" w:hAnsi="Times New Roman"/>
          <w:sz w:val="24"/>
          <w:szCs w:val="24"/>
          <w:lang w:eastAsia="ru-RU"/>
        </w:rPr>
        <w:t xml:space="preserve">. Размер стимулирующих выплат устанавливается в соответствии с перечнем согласно </w:t>
      </w:r>
      <w:r w:rsidRPr="00AD1D38">
        <w:rPr>
          <w:rFonts w:ascii="Times New Roman" w:hAnsi="Times New Roman"/>
          <w:sz w:val="24"/>
          <w:szCs w:val="24"/>
          <w:lang w:eastAsia="ru-RU"/>
        </w:rPr>
        <w:t>Приложению № 2 к настоящему Положению.</w:t>
      </w:r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4B83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E24B83">
        <w:rPr>
          <w:rFonts w:ascii="Times New Roman" w:hAnsi="Times New Roman"/>
          <w:sz w:val="24"/>
          <w:szCs w:val="24"/>
          <w:lang w:eastAsia="ru-RU"/>
        </w:rPr>
        <w:t xml:space="preserve">. В течение учебного года выплаты стимулирующего характера могут быть отменены или их размер может уменьшиться </w:t>
      </w: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при</w:t>
      </w:r>
      <w:proofErr w:type="gramEnd"/>
      <w:r w:rsidRPr="00E24B8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- нарушении Трудового кодекса Российской Федерации</w:t>
      </w:r>
      <w:r w:rsidR="00BD4B96">
        <w:rPr>
          <w:rFonts w:ascii="Times New Roman" w:hAnsi="Times New Roman"/>
          <w:sz w:val="24"/>
          <w:szCs w:val="24"/>
          <w:lang w:eastAsia="ru-RU"/>
        </w:rPr>
        <w:t>:</w:t>
      </w:r>
      <w:r w:rsidRPr="00E24B83">
        <w:rPr>
          <w:rFonts w:ascii="Times New Roman" w:hAnsi="Times New Roman"/>
          <w:sz w:val="24"/>
          <w:szCs w:val="24"/>
          <w:lang w:eastAsia="ru-RU"/>
        </w:rPr>
        <w:t xml:space="preserve"> при однократном нарушении -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4B83">
        <w:rPr>
          <w:rFonts w:ascii="Times New Roman" w:hAnsi="Times New Roman"/>
          <w:sz w:val="24"/>
          <w:szCs w:val="24"/>
          <w:lang w:eastAsia="ru-RU"/>
        </w:rPr>
        <w:t>40%, при многократном -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4B83">
        <w:rPr>
          <w:rFonts w:ascii="Times New Roman" w:hAnsi="Times New Roman"/>
          <w:sz w:val="24"/>
          <w:szCs w:val="24"/>
          <w:lang w:eastAsia="ru-RU"/>
        </w:rPr>
        <w:t xml:space="preserve">отменены; </w:t>
      </w:r>
      <w:proofErr w:type="gramEnd"/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4B83">
        <w:rPr>
          <w:rFonts w:ascii="Times New Roman" w:hAnsi="Times New Roman"/>
          <w:sz w:val="24"/>
          <w:szCs w:val="24"/>
          <w:lang w:eastAsia="ru-RU"/>
        </w:rPr>
        <w:t>- нарушение законодательства Российской Федерации и Тульской области, Устава и нормативных актов Учреждения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E24B83">
        <w:rPr>
          <w:rFonts w:ascii="Times New Roman" w:hAnsi="Times New Roman"/>
          <w:sz w:val="24"/>
          <w:szCs w:val="24"/>
          <w:lang w:eastAsia="ru-RU"/>
        </w:rPr>
        <w:t>при однократном нарушении -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4B83">
        <w:rPr>
          <w:rFonts w:ascii="Times New Roman" w:hAnsi="Times New Roman"/>
          <w:sz w:val="24"/>
          <w:szCs w:val="24"/>
          <w:lang w:eastAsia="ru-RU"/>
        </w:rPr>
        <w:t xml:space="preserve">40%, при многократном </w:t>
      </w: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-о</w:t>
      </w:r>
      <w:proofErr w:type="gramEnd"/>
      <w:r w:rsidRPr="00E24B83">
        <w:rPr>
          <w:rFonts w:ascii="Times New Roman" w:hAnsi="Times New Roman"/>
          <w:sz w:val="24"/>
          <w:szCs w:val="24"/>
          <w:lang w:eastAsia="ru-RU"/>
        </w:rPr>
        <w:t xml:space="preserve">тменены; </w:t>
      </w:r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- нарушение исполнительской дисциплины (некачественное ведение документации, несвоевременное предоставление отч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етов в вышестоящие организации): </w:t>
      </w:r>
      <w:r w:rsidRPr="00E24B83">
        <w:rPr>
          <w:rFonts w:ascii="Times New Roman" w:hAnsi="Times New Roman"/>
          <w:sz w:val="24"/>
          <w:szCs w:val="24"/>
          <w:lang w:eastAsia="ru-RU"/>
        </w:rPr>
        <w:t>при однократном нарушении -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4B83">
        <w:rPr>
          <w:rFonts w:ascii="Times New Roman" w:hAnsi="Times New Roman"/>
          <w:sz w:val="24"/>
          <w:szCs w:val="24"/>
          <w:lang w:eastAsia="ru-RU"/>
        </w:rPr>
        <w:t>20%, при многократном -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4B83">
        <w:rPr>
          <w:rFonts w:ascii="Times New Roman" w:hAnsi="Times New Roman"/>
          <w:sz w:val="24"/>
          <w:szCs w:val="24"/>
          <w:lang w:eastAsia="ru-RU"/>
        </w:rPr>
        <w:t xml:space="preserve">60 %; </w:t>
      </w:r>
      <w:proofErr w:type="gramEnd"/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4B83">
        <w:rPr>
          <w:rFonts w:ascii="Times New Roman" w:hAnsi="Times New Roman"/>
          <w:sz w:val="24"/>
          <w:szCs w:val="24"/>
          <w:lang w:eastAsia="ru-RU"/>
        </w:rPr>
        <w:t>- нарушение прав и законных интересов участников образовательного процесса</w:t>
      </w:r>
      <w:r w:rsidR="00BD4B96">
        <w:rPr>
          <w:rFonts w:ascii="Times New Roman" w:hAnsi="Times New Roman"/>
          <w:sz w:val="24"/>
          <w:szCs w:val="24"/>
          <w:lang w:eastAsia="ru-RU"/>
        </w:rPr>
        <w:t>:</w:t>
      </w:r>
      <w:r w:rsidRPr="00E24B83">
        <w:rPr>
          <w:rFonts w:ascii="Times New Roman" w:hAnsi="Times New Roman"/>
          <w:sz w:val="24"/>
          <w:szCs w:val="24"/>
          <w:lang w:eastAsia="ru-RU"/>
        </w:rPr>
        <w:t xml:space="preserve">  при однократном нарушении -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4B83">
        <w:rPr>
          <w:rFonts w:ascii="Times New Roman" w:hAnsi="Times New Roman"/>
          <w:sz w:val="24"/>
          <w:szCs w:val="24"/>
          <w:lang w:eastAsia="ru-RU"/>
        </w:rPr>
        <w:t>40%, при многократном -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отменены</w:t>
      </w:r>
      <w:proofErr w:type="gramEnd"/>
      <w:r w:rsidRPr="00E24B83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- невыполнение или несвоевременное исполнение поручений, распоряжений, приказов директора Учреждения и иных локальных актов</w:t>
      </w:r>
      <w:r w:rsidR="00BD4B96">
        <w:rPr>
          <w:rFonts w:ascii="Times New Roman" w:hAnsi="Times New Roman"/>
          <w:sz w:val="24"/>
          <w:szCs w:val="24"/>
          <w:lang w:eastAsia="ru-RU"/>
        </w:rPr>
        <w:t>:</w:t>
      </w:r>
      <w:r w:rsidRPr="00E24B83">
        <w:rPr>
          <w:rFonts w:ascii="Times New Roman" w:hAnsi="Times New Roman"/>
          <w:sz w:val="24"/>
          <w:szCs w:val="24"/>
          <w:lang w:eastAsia="ru-RU"/>
        </w:rPr>
        <w:t xml:space="preserve"> при однократном нарушении -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4B83">
        <w:rPr>
          <w:rFonts w:ascii="Times New Roman" w:hAnsi="Times New Roman"/>
          <w:sz w:val="24"/>
          <w:szCs w:val="24"/>
          <w:lang w:eastAsia="ru-RU"/>
        </w:rPr>
        <w:t>30%, при многократном -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4B83">
        <w:rPr>
          <w:rFonts w:ascii="Times New Roman" w:hAnsi="Times New Roman"/>
          <w:sz w:val="24"/>
          <w:szCs w:val="24"/>
          <w:lang w:eastAsia="ru-RU"/>
        </w:rPr>
        <w:t>70 % .</w:t>
      </w:r>
      <w:proofErr w:type="gramEnd"/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" w:name="sub_300"/>
      <w:r w:rsidRPr="00786954">
        <w:rPr>
          <w:rFonts w:ascii="Times New Roman" w:hAnsi="Times New Roman"/>
          <w:b/>
          <w:bCs/>
          <w:sz w:val="24"/>
          <w:szCs w:val="24"/>
          <w:lang w:eastAsia="ru-RU"/>
        </w:rPr>
        <w:t>3. Порядок и условия установления, изменения и отмены компенсационных выплат</w:t>
      </w:r>
    </w:p>
    <w:bookmarkEnd w:id="1"/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3.1. В соответствии с Перечнем видов выплат компенсационного характера работникам Учреждения устанавливаются следующие выплаты компенсационного характера: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- выплаты работникам, занятым на работах с вредными и (или) опасными условиями труда;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 xml:space="preserve">- выплаты за работу в условиях, отклоняющихся </w:t>
      </w:r>
      <w:proofErr w:type="gramStart"/>
      <w:r w:rsidRPr="00786954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786954">
        <w:rPr>
          <w:rFonts w:ascii="Times New Roman" w:hAnsi="Times New Roman"/>
          <w:sz w:val="24"/>
          <w:szCs w:val="24"/>
          <w:lang w:eastAsia="ru-RU"/>
        </w:rPr>
        <w:t xml:space="preserve"> нормальных:</w:t>
      </w:r>
    </w:p>
    <w:p w:rsidR="00CC0AB8" w:rsidRPr="00786954" w:rsidRDefault="00CC0AB8" w:rsidP="00A734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 xml:space="preserve">при совмещении профессий (должностей), </w:t>
      </w:r>
    </w:p>
    <w:p w:rsidR="00CC0AB8" w:rsidRPr="00786954" w:rsidRDefault="00CC0AB8" w:rsidP="00A734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 xml:space="preserve">сверхурочной работе, </w:t>
      </w:r>
    </w:p>
    <w:p w:rsidR="00CC0AB8" w:rsidRPr="00786954" w:rsidRDefault="00CC0AB8" w:rsidP="00A734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 xml:space="preserve">работе в ночное время, </w:t>
      </w:r>
    </w:p>
    <w:p w:rsidR="00CC0AB8" w:rsidRPr="00786954" w:rsidRDefault="00CC0AB8" w:rsidP="00A734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86954">
        <w:rPr>
          <w:rFonts w:ascii="Times New Roman" w:hAnsi="Times New Roman"/>
          <w:sz w:val="24"/>
          <w:szCs w:val="24"/>
          <w:lang w:eastAsia="ru-RU"/>
        </w:rPr>
        <w:t>расширении</w:t>
      </w:r>
      <w:proofErr w:type="gramEnd"/>
      <w:r w:rsidRPr="00786954">
        <w:rPr>
          <w:rFonts w:ascii="Times New Roman" w:hAnsi="Times New Roman"/>
          <w:sz w:val="24"/>
          <w:szCs w:val="24"/>
          <w:lang w:eastAsia="ru-RU"/>
        </w:rPr>
        <w:t xml:space="preserve"> зон обслуживания, увеличении объема выполняемых работ или исполнении обязанностей временно отсутствующего работника без освобождения от работы, определенной трудовым договором, </w:t>
      </w:r>
    </w:p>
    <w:p w:rsidR="00CC0AB8" w:rsidRPr="00786954" w:rsidRDefault="00CC0AB8" w:rsidP="00A734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 xml:space="preserve">за работу в выходные и нерабочие праздничные дни, </w:t>
      </w:r>
    </w:p>
    <w:p w:rsidR="00CC0AB8" w:rsidRPr="00786954" w:rsidRDefault="00CC0AB8" w:rsidP="00A734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за дополнительную работу, не входящую в должностные обязанн</w:t>
      </w:r>
      <w:r w:rsidR="00125901">
        <w:rPr>
          <w:rFonts w:ascii="Times New Roman" w:hAnsi="Times New Roman"/>
          <w:sz w:val="24"/>
          <w:szCs w:val="24"/>
          <w:lang w:eastAsia="ru-RU"/>
        </w:rPr>
        <w:t>ости работника (за выполнение работы по кадровому делопроизводству, за выполнение обязанностей ответственного по обеспечению информационной безопасности</w:t>
      </w:r>
      <w:r w:rsidR="00DF5F68">
        <w:rPr>
          <w:rFonts w:ascii="Times New Roman" w:hAnsi="Times New Roman"/>
          <w:sz w:val="24"/>
          <w:szCs w:val="24"/>
          <w:lang w:eastAsia="ru-RU"/>
        </w:rPr>
        <w:t>, за разработку программно-методического сопровождения образовательной деятельности</w:t>
      </w:r>
      <w:r w:rsidRPr="00786954">
        <w:rPr>
          <w:rFonts w:ascii="Times New Roman" w:hAnsi="Times New Roman"/>
          <w:sz w:val="24"/>
          <w:szCs w:val="24"/>
          <w:lang w:eastAsia="ru-RU"/>
        </w:rPr>
        <w:t xml:space="preserve"> и т.д.).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3.2. Выплаты работникам Учреждения, занятым на работах с вредными и (или) опасными условиями труда устанавливаются в соответствии с картой аттестации рабочих мест по условиям труда и отчетной документацией по аттестации рабочих мест, выдаваемой специализированной организацией, на период до устранения факторов, приведших к образованию вредных и (или) опасных условий труда.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Работодател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ь </w:t>
      </w:r>
      <w:r w:rsidRPr="00786954">
        <w:rPr>
          <w:rFonts w:ascii="Times New Roman" w:hAnsi="Times New Roman"/>
          <w:sz w:val="24"/>
          <w:szCs w:val="24"/>
          <w:lang w:eastAsia="ru-RU"/>
        </w:rPr>
        <w:t>по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согласованию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представительным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органом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работников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принимает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локальные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нормативные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акты, устанавливающие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конкретный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размер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выплат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всем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работникам, занятым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на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работах</w:t>
      </w:r>
      <w:r w:rsidR="00BD4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вредными</w:t>
      </w:r>
      <w:r w:rsidRPr="00786954">
        <w:rPr>
          <w:rFonts w:ascii="Times New Roman" w:hAnsi="Times New Roman"/>
          <w:sz w:val="24"/>
          <w:szCs w:val="24"/>
          <w:lang w:eastAsia="ru-RU"/>
        </w:rPr>
        <w:t xml:space="preserve"> (или) опасными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условиями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труда.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lastRenderedPageBreak/>
        <w:t>Минимальный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размер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выплат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работникам, занятым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на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работах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4C8D">
        <w:rPr>
          <w:rFonts w:ascii="Times New Roman" w:hAnsi="Times New Roman"/>
          <w:sz w:val="24"/>
          <w:szCs w:val="24"/>
          <w:lang w:eastAsia="ru-RU"/>
        </w:rPr>
        <w:t>вредными</w:t>
      </w:r>
      <w:r w:rsidRPr="00786954">
        <w:rPr>
          <w:rFonts w:ascii="Times New Roman" w:hAnsi="Times New Roman"/>
          <w:sz w:val="24"/>
          <w:szCs w:val="24"/>
          <w:lang w:eastAsia="ru-RU"/>
        </w:rPr>
        <w:t xml:space="preserve"> (или) опасными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условиями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труда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86954">
        <w:rPr>
          <w:rFonts w:ascii="Times New Roman" w:hAnsi="Times New Roman"/>
          <w:sz w:val="24"/>
          <w:szCs w:val="24"/>
          <w:lang w:eastAsia="ru-RU"/>
        </w:rPr>
        <w:t>устанавливается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в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соответствии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со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статьей 147 Трудового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Кодекса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Российской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Федерации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составляет 4 процента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должностного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оклада (оклада), установленного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для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различных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видов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работ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нормальными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условиями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т</w:t>
      </w:r>
      <w:r w:rsidRPr="00786954">
        <w:rPr>
          <w:rFonts w:ascii="Times New Roman" w:hAnsi="Times New Roman"/>
          <w:sz w:val="24"/>
          <w:szCs w:val="24"/>
          <w:lang w:eastAsia="ru-RU"/>
        </w:rPr>
        <w:t>руда.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Если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по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результатам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специальной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86954">
        <w:rPr>
          <w:rFonts w:ascii="Times New Roman" w:hAnsi="Times New Roman"/>
          <w:sz w:val="24"/>
          <w:szCs w:val="24"/>
          <w:lang w:eastAsia="ru-RU"/>
        </w:rPr>
        <w:t>оценки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условий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труда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условия т</w:t>
      </w:r>
      <w:r w:rsidRPr="00786954">
        <w:rPr>
          <w:rFonts w:ascii="Times New Roman" w:hAnsi="Times New Roman"/>
          <w:sz w:val="24"/>
          <w:szCs w:val="24"/>
          <w:lang w:eastAsia="ru-RU"/>
        </w:rPr>
        <w:t>руда</w:t>
      </w:r>
      <w:proofErr w:type="gramEnd"/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признаны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оптимальными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 xml:space="preserve"> (1 класс) или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установлены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допустимые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условия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труда (2 класс), то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выплаты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не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устанавливаются.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Если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по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результатам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специальной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оценки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условий </w:t>
      </w:r>
      <w:r w:rsidRPr="00786954">
        <w:rPr>
          <w:rFonts w:ascii="Times New Roman" w:hAnsi="Times New Roman"/>
          <w:sz w:val="24"/>
          <w:szCs w:val="24"/>
          <w:lang w:eastAsia="ru-RU"/>
        </w:rPr>
        <w:t>труда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условия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труда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признаны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 xml:space="preserve">вредными (3 </w:t>
      </w:r>
      <w:proofErr w:type="gramStart"/>
      <w:r w:rsidRPr="00786954">
        <w:rPr>
          <w:rFonts w:ascii="Times New Roman" w:hAnsi="Times New Roman"/>
          <w:sz w:val="24"/>
          <w:szCs w:val="24"/>
          <w:lang w:eastAsia="ru-RU"/>
        </w:rPr>
        <w:t xml:space="preserve">класс) </w:t>
      </w:r>
      <w:proofErr w:type="gramEnd"/>
      <w:r w:rsidRPr="00786954">
        <w:rPr>
          <w:rFonts w:ascii="Times New Roman" w:hAnsi="Times New Roman"/>
          <w:sz w:val="24"/>
          <w:szCs w:val="24"/>
          <w:lang w:eastAsia="ru-RU"/>
        </w:rPr>
        <w:t>выплаты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устанавливаются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в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зависимости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от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подкласса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в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процентах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от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должностного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оклада,  (оклада) в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следующих</w:t>
      </w:r>
      <w:r w:rsidR="009260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размерах: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5% за работу во вредных условиях труда класс 3.1;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10% за работу во вредных условиях труда класс 3.2;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12% за работу во вредных условиях труда класс 3.3;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786954">
        <w:rPr>
          <w:rFonts w:ascii="Times New Roman" w:hAnsi="Times New Roman"/>
          <w:sz w:val="24"/>
          <w:szCs w:val="24"/>
          <w:lang w:eastAsia="ru-RU"/>
        </w:rPr>
        <w:t>% за работу во вредных условиях труда класс 3.4.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 xml:space="preserve">Если по результатам 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специальной оценки </w:t>
      </w:r>
      <w:r w:rsidRPr="00786954">
        <w:rPr>
          <w:rFonts w:ascii="Times New Roman" w:hAnsi="Times New Roman"/>
          <w:sz w:val="24"/>
          <w:szCs w:val="24"/>
          <w:lang w:eastAsia="ru-RU"/>
        </w:rPr>
        <w:t xml:space="preserve"> условия труда признаны опа</w:t>
      </w:r>
      <w:r w:rsidR="008D28F4">
        <w:rPr>
          <w:rFonts w:ascii="Times New Roman" w:hAnsi="Times New Roman"/>
          <w:sz w:val="24"/>
          <w:szCs w:val="24"/>
          <w:lang w:eastAsia="ru-RU"/>
        </w:rPr>
        <w:t>сными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(4 класс), </w:t>
      </w:r>
      <w:r w:rsidRPr="00786954">
        <w:rPr>
          <w:rFonts w:ascii="Times New Roman" w:hAnsi="Times New Roman"/>
          <w:sz w:val="24"/>
          <w:szCs w:val="24"/>
          <w:lang w:eastAsia="ru-RU"/>
        </w:rPr>
        <w:t>размер выплаты составляет 17% от должностного оклада (оклада).</w:t>
      </w:r>
    </w:p>
    <w:p w:rsidR="00CC0AB8" w:rsidRPr="00786954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954">
        <w:rPr>
          <w:rFonts w:ascii="Times New Roman" w:hAnsi="Times New Roman"/>
          <w:sz w:val="24"/>
          <w:szCs w:val="24"/>
          <w:lang w:eastAsia="ru-RU"/>
        </w:rPr>
        <w:t>Поскольку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работа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во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вредных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или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опасных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условиях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труда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относится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к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работе, выходящей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за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рамки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норм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труда, то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ее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оплата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производится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после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доведения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размера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месячной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заработной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платы</w:t>
      </w:r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86954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="00D74C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6954">
        <w:rPr>
          <w:rFonts w:ascii="Times New Roman" w:hAnsi="Times New Roman"/>
          <w:sz w:val="24"/>
          <w:szCs w:val="24"/>
          <w:lang w:eastAsia="ru-RU"/>
        </w:rPr>
        <w:t>МРОТ.</w:t>
      </w:r>
    </w:p>
    <w:p w:rsidR="00CC0AB8" w:rsidRPr="00B25905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5905">
        <w:rPr>
          <w:rFonts w:ascii="Times New Roman" w:hAnsi="Times New Roman"/>
          <w:sz w:val="24"/>
          <w:szCs w:val="24"/>
          <w:lang w:eastAsia="ru-RU"/>
        </w:rPr>
        <w:t>У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работник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Pr="00B25905">
        <w:rPr>
          <w:rFonts w:ascii="Times New Roman" w:hAnsi="Times New Roman"/>
          <w:sz w:val="24"/>
          <w:szCs w:val="24"/>
          <w:lang w:eastAsia="ru-RU"/>
        </w:rPr>
        <w:t>сохраняется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вредный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класс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условий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труда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после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окончания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действия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результатов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аттестации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рабочих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мест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по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условиям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т</w:t>
      </w:r>
      <w:r w:rsidRPr="00B25905">
        <w:rPr>
          <w:rFonts w:ascii="Times New Roman" w:hAnsi="Times New Roman"/>
          <w:sz w:val="24"/>
          <w:szCs w:val="24"/>
          <w:lang w:eastAsia="ru-RU"/>
        </w:rPr>
        <w:t>руда, если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работодателем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не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проводились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мероприятия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по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устранению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факторов, приведших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к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образованию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вредных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и (или) опасных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условий</w:t>
      </w:r>
      <w:r w:rsidR="004A78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5905">
        <w:rPr>
          <w:rFonts w:ascii="Times New Roman" w:hAnsi="Times New Roman"/>
          <w:sz w:val="24"/>
          <w:szCs w:val="24"/>
          <w:lang w:eastAsia="ru-RU"/>
        </w:rPr>
        <w:t>труда.</w:t>
      </w:r>
    </w:p>
    <w:p w:rsidR="00CC0AB8" w:rsidRPr="00B050D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0DB">
        <w:rPr>
          <w:rFonts w:ascii="Times New Roman" w:hAnsi="Times New Roman"/>
          <w:sz w:val="24"/>
          <w:szCs w:val="24"/>
          <w:lang w:eastAsia="ru-RU"/>
        </w:rPr>
        <w:t>Истечение</w:t>
      </w:r>
      <w:r w:rsidR="00D4442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050DB">
        <w:rPr>
          <w:rFonts w:ascii="Times New Roman" w:hAnsi="Times New Roman"/>
          <w:sz w:val="24"/>
          <w:szCs w:val="24"/>
          <w:lang w:eastAsia="ru-RU"/>
        </w:rPr>
        <w:t>срока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действия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результатов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аттестации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рабочих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мест</w:t>
      </w:r>
      <w:proofErr w:type="gramEnd"/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не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является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основанием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не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устанавливать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или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отменять</w:t>
      </w:r>
      <w:r w:rsidR="00C83D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28F4">
        <w:rPr>
          <w:rFonts w:ascii="Times New Roman" w:hAnsi="Times New Roman"/>
          <w:sz w:val="24"/>
          <w:szCs w:val="24"/>
          <w:lang w:eastAsia="ru-RU"/>
        </w:rPr>
        <w:t>установленны</w:t>
      </w:r>
      <w:r w:rsidRPr="00B050DB">
        <w:rPr>
          <w:rFonts w:ascii="Times New Roman" w:hAnsi="Times New Roman"/>
          <w:sz w:val="24"/>
          <w:szCs w:val="24"/>
          <w:lang w:eastAsia="ru-RU"/>
        </w:rPr>
        <w:t>е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ранее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работникам, занятым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во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вредных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и (или) опасных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условиях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 xml:space="preserve">труда, 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гарантии </w:t>
      </w:r>
      <w:r w:rsidRPr="00B050DB">
        <w:rPr>
          <w:rFonts w:ascii="Times New Roman" w:hAnsi="Times New Roman"/>
          <w:sz w:val="24"/>
          <w:szCs w:val="24"/>
          <w:lang w:eastAsia="ru-RU"/>
        </w:rPr>
        <w:t>компенсации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за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работу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в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таких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условиях.</w:t>
      </w:r>
    </w:p>
    <w:p w:rsidR="00CC0AB8" w:rsidRPr="00B050D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0DB">
        <w:rPr>
          <w:rFonts w:ascii="Times New Roman" w:hAnsi="Times New Roman"/>
          <w:sz w:val="24"/>
          <w:szCs w:val="24"/>
          <w:lang w:eastAsia="ru-RU"/>
        </w:rPr>
        <w:t>Несвоевременное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проведение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специальной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оценки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условий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труда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050DB">
        <w:rPr>
          <w:rFonts w:ascii="Times New Roman" w:hAnsi="Times New Roman"/>
          <w:sz w:val="24"/>
          <w:szCs w:val="24"/>
          <w:lang w:eastAsia="ru-RU"/>
        </w:rPr>
        <w:t>и по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окончании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050DB">
        <w:rPr>
          <w:rFonts w:ascii="Times New Roman" w:hAnsi="Times New Roman"/>
          <w:sz w:val="24"/>
          <w:szCs w:val="24"/>
          <w:lang w:eastAsia="ru-RU"/>
        </w:rPr>
        <w:t>срока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действия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результатов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аттестации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рабочих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мест</w:t>
      </w:r>
      <w:proofErr w:type="gramEnd"/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по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условиям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труда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050DB">
        <w:rPr>
          <w:rFonts w:ascii="Times New Roman" w:hAnsi="Times New Roman"/>
          <w:sz w:val="24"/>
          <w:szCs w:val="24"/>
          <w:lang w:eastAsia="ru-RU"/>
        </w:rPr>
        <w:t>является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нарушением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действующих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норм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законодательства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и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может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являться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основанием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для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привлечения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к</w:t>
      </w:r>
      <w:r w:rsidR="008D2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50DB">
        <w:rPr>
          <w:rFonts w:ascii="Times New Roman" w:hAnsi="Times New Roman"/>
          <w:sz w:val="24"/>
          <w:szCs w:val="24"/>
          <w:lang w:eastAsia="ru-RU"/>
        </w:rPr>
        <w:t>административной ответственности.</w:t>
      </w:r>
    </w:p>
    <w:p w:rsidR="00CC0AB8" w:rsidRPr="00B050D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0DB">
        <w:rPr>
          <w:rFonts w:ascii="Times New Roman" w:hAnsi="Times New Roman"/>
          <w:sz w:val="24"/>
          <w:szCs w:val="24"/>
          <w:lang w:eastAsia="ru-RU"/>
        </w:rPr>
        <w:t>3.3. На установление доплат за выполнение обязанностей временно отсутствующих работников может быть использовано не более 100 % от должностного оклада (оклада) отсутствующего работника, независимо от числа лиц, между которыми распределяются эти доплаты.</w:t>
      </w:r>
    </w:p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0DB">
        <w:rPr>
          <w:rFonts w:ascii="Times New Roman" w:hAnsi="Times New Roman"/>
          <w:sz w:val="24"/>
          <w:szCs w:val="24"/>
          <w:lang w:eastAsia="ru-RU"/>
        </w:rPr>
        <w:t>Доплаты за выполнение наряду со своей основной работой иных обязанностей в порядке совмещения производятся при условии, если эти работы выполняются по должностям, предусмотренным в штатном расписании Учреждения.</w:t>
      </w:r>
    </w:p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AB8" w:rsidRPr="00B050D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0DB">
        <w:rPr>
          <w:rFonts w:ascii="Times New Roman" w:hAnsi="Times New Roman"/>
          <w:sz w:val="24"/>
          <w:szCs w:val="24"/>
          <w:lang w:eastAsia="ru-RU"/>
        </w:rPr>
        <w:t>3.4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B050DB">
        <w:rPr>
          <w:rFonts w:ascii="Times New Roman" w:hAnsi="Times New Roman"/>
          <w:sz w:val="24"/>
          <w:szCs w:val="24"/>
          <w:lang w:eastAsia="ru-RU"/>
        </w:rPr>
        <w:t xml:space="preserve"> Доплата за работу в ночное время производится за каждый час работы в ночное время. Ночным считается время с 22 часов до 6 часов. Работникам за работу в ночное время производится доплата в размере 50 процентов часовой ставки (должностного оклада (оклада), рассчитанного за час работы) за каждый час работы в ночное время.</w:t>
      </w:r>
    </w:p>
    <w:p w:rsidR="00CC0AB8" w:rsidRPr="00B050D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0DB">
        <w:rPr>
          <w:rFonts w:ascii="Times New Roman" w:hAnsi="Times New Roman"/>
          <w:sz w:val="24"/>
          <w:szCs w:val="24"/>
          <w:lang w:eastAsia="ru-RU"/>
        </w:rPr>
        <w:t>Расчет части должностного оклада (оклада), ставки за час работы определяется путем деления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недели.</w:t>
      </w:r>
    </w:p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0DB">
        <w:rPr>
          <w:rFonts w:ascii="Times New Roman" w:hAnsi="Times New Roman"/>
          <w:sz w:val="24"/>
          <w:szCs w:val="24"/>
          <w:lang w:eastAsia="ru-RU"/>
        </w:rPr>
        <w:t>Перечень должностей работников Организации для установления доплаты за работу в ночное время и размер доплаты устанавливаются в порядке, предусмотренном трудовым законодательством.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3.5. Размер доплаты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</w:t>
      </w:r>
      <w:r w:rsidR="002D26F0">
        <w:rPr>
          <w:rFonts w:ascii="Times New Roman" w:hAnsi="Times New Roman"/>
          <w:sz w:val="24"/>
          <w:szCs w:val="24"/>
          <w:lang w:eastAsia="ru-RU"/>
        </w:rPr>
        <w:t>,</w:t>
      </w:r>
      <w:r w:rsidRPr="001F5C9B">
        <w:rPr>
          <w:rFonts w:ascii="Times New Roman" w:hAnsi="Times New Roman"/>
          <w:sz w:val="24"/>
          <w:szCs w:val="24"/>
          <w:lang w:eastAsia="ru-RU"/>
        </w:rPr>
        <w:t xml:space="preserve"> определенной трудовым договором, устанавливается работнику</w:t>
      </w:r>
      <w:r w:rsidR="002D26F0">
        <w:rPr>
          <w:rFonts w:ascii="Times New Roman" w:hAnsi="Times New Roman"/>
          <w:sz w:val="24"/>
          <w:szCs w:val="24"/>
          <w:lang w:eastAsia="ru-RU"/>
        </w:rPr>
        <w:t>,</w:t>
      </w:r>
      <w:r w:rsidRPr="001F5C9B">
        <w:rPr>
          <w:rFonts w:ascii="Times New Roman" w:hAnsi="Times New Roman"/>
          <w:sz w:val="24"/>
          <w:szCs w:val="24"/>
          <w:lang w:eastAsia="ru-RU"/>
        </w:rPr>
        <w:t xml:space="preserve"> исходя из фактически выполняемого объема работ в пределах бюджетных ассигнований, предусмотренных на оплат</w:t>
      </w:r>
      <w:r w:rsidR="00163946">
        <w:rPr>
          <w:rFonts w:ascii="Times New Roman" w:hAnsi="Times New Roman"/>
          <w:sz w:val="24"/>
          <w:szCs w:val="24"/>
          <w:lang w:eastAsia="ru-RU"/>
        </w:rPr>
        <w:t>у труда работников организации.</w:t>
      </w:r>
      <w:r w:rsidRPr="001F5C9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lastRenderedPageBreak/>
        <w:t>Размер доплаты и срок, на который она устанавливается, определяется по соглашению сторон трудовым договором с учетом содержания и (или) объема дополнительной работы.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При выполнении работ с меньшей численностью персонала устанавливаются доплаты в следующих размерах: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а) за совмещение профессий (должностей), расширение зон обслуживания или увеличение объёма выполняемых работ до 100 процентов должностного оклада (оклада) по основной работе;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б) за выполнение наряду со своей основной работой обязанностей временно отсутствующих работников, в случае болезни до 90 процентов должностного оклада (оклада) по основной работе;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в) за выполнение наряду со своей основной работой обязанностей временно отсутствующих работников, в случае отпуска или командировки до 50 процентов должностного оклада (оклада) по основной работе.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Конкретный размер доплат устанавливается локальным нормативным актом организации.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На установление доплат за выполнение обязанностей временно отсутствующих работников может быть использовано не более 100 процентов должностного оклада (оклада) отсутствующего работника, независимо от числа лиц, между которыми распределяются эти доплаты.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Доплаты за выполнение наряду со своей основной работой иных обязанностей в порядке совмещения производятся при условии, если эти работы выполняются по должностям, предусмотренным в штатных расписаниях учреждения.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3.6.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дни, в соответствии с Трудовым кодексом Российской Федерации.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размере.</w:t>
      </w:r>
    </w:p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 xml:space="preserve">3.7. Повышенная оплата сверхурочной работы составляет за первые два часа работы не </w:t>
      </w:r>
      <w:proofErr w:type="gramStart"/>
      <w:r w:rsidRPr="001F5C9B">
        <w:rPr>
          <w:rFonts w:ascii="Times New Roman" w:hAnsi="Times New Roman"/>
          <w:sz w:val="24"/>
          <w:szCs w:val="24"/>
          <w:lang w:eastAsia="ru-RU"/>
        </w:rPr>
        <w:t>менее полуторного</w:t>
      </w:r>
      <w:proofErr w:type="gramEnd"/>
      <w:r w:rsidRPr="001F5C9B">
        <w:rPr>
          <w:rFonts w:ascii="Times New Roman" w:hAnsi="Times New Roman"/>
          <w:sz w:val="24"/>
          <w:szCs w:val="24"/>
          <w:lang w:eastAsia="ru-RU"/>
        </w:rPr>
        <w:t xml:space="preserve"> размера, за последующие часы - не менее двойного размера в соответствии с Трудовым кодексом Российской Федерации.</w:t>
      </w:r>
    </w:p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3.8. </w:t>
      </w:r>
      <w:r w:rsidRPr="001F5C9B">
        <w:rPr>
          <w:rFonts w:ascii="Times New Roman" w:hAnsi="Times New Roman"/>
          <w:sz w:val="24"/>
          <w:szCs w:val="24"/>
          <w:lang w:eastAsia="ru-RU"/>
        </w:rPr>
        <w:t xml:space="preserve">В соответствии с Постановлением Конституционного Суда Российской Федерации от 11.04.2019 № 17-П повышенная оплата работ, выполняемых в условиях, отклоняющихся от нормальных (сверхурочная работа, работа в ночное время, работа в выходные и нерабочие праздничные дни) производится после доведения размера месячной заработной платы </w:t>
      </w:r>
      <w:proofErr w:type="gramStart"/>
      <w:r w:rsidRPr="001F5C9B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1F5C9B">
        <w:rPr>
          <w:rFonts w:ascii="Times New Roman" w:hAnsi="Times New Roman"/>
          <w:sz w:val="24"/>
          <w:szCs w:val="24"/>
          <w:lang w:eastAsia="ru-RU"/>
        </w:rPr>
        <w:t xml:space="preserve"> МРОТ.</w:t>
      </w:r>
    </w:p>
    <w:p w:rsidR="00CC0AB8" w:rsidRPr="001F5C9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26F0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C9B">
        <w:rPr>
          <w:rFonts w:ascii="Times New Roman" w:hAnsi="Times New Roman"/>
          <w:sz w:val="24"/>
          <w:szCs w:val="24"/>
          <w:lang w:eastAsia="ru-RU"/>
        </w:rPr>
        <w:t>3.9. К</w:t>
      </w:r>
      <w:r w:rsidR="00613F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доплатам</w:t>
      </w:r>
      <w:r w:rsidR="00613F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за</w:t>
      </w:r>
      <w:r w:rsidR="00613F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дополнительную</w:t>
      </w:r>
      <w:r w:rsidR="00407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работу, не</w:t>
      </w:r>
      <w:r w:rsidR="00407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входящую</w:t>
      </w:r>
      <w:r w:rsidR="00407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в</w:t>
      </w:r>
      <w:r w:rsidR="00407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должностные</w:t>
      </w:r>
      <w:r w:rsidR="00407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обязанности</w:t>
      </w:r>
      <w:r w:rsidR="00407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работников, относятся</w:t>
      </w:r>
      <w:r w:rsidR="00407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доплаты</w:t>
      </w:r>
      <w:r w:rsidR="00407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за наставничество, руководство</w:t>
      </w:r>
      <w:r w:rsidR="00407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5C9B">
        <w:rPr>
          <w:rFonts w:ascii="Times New Roman" w:hAnsi="Times New Roman"/>
          <w:sz w:val="24"/>
          <w:szCs w:val="24"/>
          <w:lang w:eastAsia="ru-RU"/>
        </w:rPr>
        <w:t>методическим</w:t>
      </w:r>
      <w:r w:rsidR="004074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26F0">
        <w:rPr>
          <w:rFonts w:ascii="Times New Roman" w:hAnsi="Times New Roman"/>
          <w:sz w:val="24"/>
          <w:szCs w:val="24"/>
          <w:lang w:eastAsia="ru-RU"/>
        </w:rPr>
        <w:t>объединением, и</w:t>
      </w:r>
    </w:p>
    <w:p w:rsidR="00CC0AB8" w:rsidRPr="002D26F0" w:rsidRDefault="0040742C" w:rsidP="00A73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1F5C9B">
        <w:rPr>
          <w:rFonts w:ascii="Times New Roman" w:hAnsi="Times New Roman"/>
          <w:sz w:val="24"/>
          <w:szCs w:val="24"/>
          <w:lang w:eastAsia="ru-RU"/>
        </w:rPr>
        <w:t>другую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1F5C9B">
        <w:rPr>
          <w:rFonts w:ascii="Times New Roman" w:hAnsi="Times New Roman"/>
          <w:sz w:val="24"/>
          <w:szCs w:val="24"/>
          <w:lang w:eastAsia="ru-RU"/>
        </w:rPr>
        <w:t>дополнительную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1F5C9B">
        <w:rPr>
          <w:rFonts w:ascii="Times New Roman" w:hAnsi="Times New Roman"/>
          <w:sz w:val="24"/>
          <w:szCs w:val="24"/>
          <w:lang w:eastAsia="ru-RU"/>
        </w:rPr>
        <w:t>работу, непосредственно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1F5C9B">
        <w:rPr>
          <w:rFonts w:ascii="Times New Roman" w:hAnsi="Times New Roman"/>
          <w:sz w:val="24"/>
          <w:szCs w:val="24"/>
          <w:lang w:eastAsia="ru-RU"/>
        </w:rPr>
        <w:t>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1F5C9B">
        <w:rPr>
          <w:rFonts w:ascii="Times New Roman" w:hAnsi="Times New Roman"/>
          <w:sz w:val="24"/>
          <w:szCs w:val="24"/>
          <w:lang w:eastAsia="ru-RU"/>
        </w:rPr>
        <w:t>входящую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1F5C9B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1F5C9B">
        <w:rPr>
          <w:rFonts w:ascii="Times New Roman" w:hAnsi="Times New Roman"/>
          <w:sz w:val="24"/>
          <w:szCs w:val="24"/>
          <w:lang w:eastAsia="ru-RU"/>
        </w:rPr>
        <w:t>круг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1F5C9B">
        <w:rPr>
          <w:rFonts w:ascii="Times New Roman" w:hAnsi="Times New Roman"/>
          <w:sz w:val="24"/>
          <w:szCs w:val="24"/>
          <w:lang w:eastAsia="ru-RU"/>
        </w:rPr>
        <w:t>должностных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1F5C9B">
        <w:rPr>
          <w:rFonts w:ascii="Times New Roman" w:hAnsi="Times New Roman"/>
          <w:sz w:val="24"/>
          <w:szCs w:val="24"/>
          <w:lang w:eastAsia="ru-RU"/>
        </w:rPr>
        <w:t>обязанностей работни</w:t>
      </w:r>
      <w:r w:rsidR="002D26F0">
        <w:rPr>
          <w:rFonts w:ascii="Times New Roman" w:hAnsi="Times New Roman"/>
          <w:sz w:val="24"/>
          <w:szCs w:val="24"/>
          <w:lang w:eastAsia="ru-RU"/>
        </w:rPr>
        <w:t>ков.</w:t>
      </w:r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4B83">
        <w:rPr>
          <w:rFonts w:ascii="Times New Roman" w:hAnsi="Times New Roman"/>
          <w:sz w:val="24"/>
          <w:szCs w:val="24"/>
          <w:lang w:eastAsia="ru-RU"/>
        </w:rPr>
        <w:t xml:space="preserve">Денежное вознаграждение является составной частью заработной платы педагогического работника и учитывается при определении налоговой базы по налогу на доходы физических лиц, как и другие доходы налогоплательщика, полученные им как в денежной, так и в натуральной форме. Денежное вознаграждение учитывается </w:t>
      </w: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при</w:t>
      </w:r>
      <w:proofErr w:type="gramEnd"/>
      <w:r w:rsidRPr="00E24B8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CC0AB8" w:rsidRPr="00E24B83" w:rsidRDefault="00CC0AB8" w:rsidP="00A734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определении</w:t>
      </w:r>
      <w:proofErr w:type="gramEnd"/>
      <w:r w:rsidRPr="00E24B83">
        <w:rPr>
          <w:rFonts w:ascii="Times New Roman" w:hAnsi="Times New Roman"/>
          <w:sz w:val="24"/>
          <w:szCs w:val="24"/>
          <w:lang w:eastAsia="ru-RU"/>
        </w:rPr>
        <w:t xml:space="preserve"> налоговой базы по НДФЛ;</w:t>
      </w:r>
    </w:p>
    <w:p w:rsidR="00CC0AB8" w:rsidRPr="00E24B83" w:rsidRDefault="00CC0AB8" w:rsidP="00A734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определении</w:t>
      </w:r>
      <w:proofErr w:type="gramEnd"/>
      <w:r w:rsidRPr="00E24B83">
        <w:rPr>
          <w:rFonts w:ascii="Times New Roman" w:hAnsi="Times New Roman"/>
          <w:sz w:val="24"/>
          <w:szCs w:val="24"/>
          <w:lang w:eastAsia="ru-RU"/>
        </w:rPr>
        <w:t xml:space="preserve"> отчислений по страховым взносам;</w:t>
      </w:r>
    </w:p>
    <w:p w:rsidR="00CC0AB8" w:rsidRPr="00E24B83" w:rsidRDefault="00CC0AB8" w:rsidP="00A734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определении</w:t>
      </w:r>
      <w:proofErr w:type="gramEnd"/>
      <w:r w:rsidRPr="00E24B83">
        <w:rPr>
          <w:rFonts w:ascii="Times New Roman" w:hAnsi="Times New Roman"/>
          <w:sz w:val="24"/>
          <w:szCs w:val="24"/>
          <w:lang w:eastAsia="ru-RU"/>
        </w:rPr>
        <w:t xml:space="preserve"> размера среднего заработка;</w:t>
      </w:r>
    </w:p>
    <w:p w:rsidR="00CC0AB8" w:rsidRPr="00E24B83" w:rsidRDefault="00CC0AB8" w:rsidP="00A734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исчислении</w:t>
      </w:r>
      <w:proofErr w:type="gramEnd"/>
      <w:r w:rsidRPr="00E24B83">
        <w:rPr>
          <w:rFonts w:ascii="Times New Roman" w:hAnsi="Times New Roman"/>
          <w:sz w:val="24"/>
          <w:szCs w:val="24"/>
          <w:lang w:eastAsia="ru-RU"/>
        </w:rPr>
        <w:t xml:space="preserve"> пособий по временной нетрудоспособности, по беременности и родам;</w:t>
      </w:r>
    </w:p>
    <w:p w:rsidR="00CC0AB8" w:rsidRPr="00E24B83" w:rsidRDefault="00CC0AB8" w:rsidP="00A734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24B83">
        <w:rPr>
          <w:rFonts w:ascii="Times New Roman" w:hAnsi="Times New Roman"/>
          <w:sz w:val="24"/>
          <w:szCs w:val="24"/>
          <w:lang w:eastAsia="ru-RU"/>
        </w:rPr>
        <w:t>исчислении</w:t>
      </w:r>
      <w:proofErr w:type="gramEnd"/>
      <w:r w:rsidRPr="00E24B83">
        <w:rPr>
          <w:rFonts w:ascii="Times New Roman" w:hAnsi="Times New Roman"/>
          <w:sz w:val="24"/>
          <w:szCs w:val="24"/>
          <w:lang w:eastAsia="ru-RU"/>
        </w:rPr>
        <w:t xml:space="preserve"> среднего заработка для оплаты отпускных. </w:t>
      </w:r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4B83">
        <w:rPr>
          <w:rFonts w:ascii="Times New Roman" w:hAnsi="Times New Roman"/>
          <w:sz w:val="24"/>
          <w:szCs w:val="24"/>
          <w:lang w:eastAsia="ru-RU"/>
        </w:rPr>
        <w:t>Размер денежного вознаграждения исчисляется пропорционально отработанному времени.</w:t>
      </w:r>
    </w:p>
    <w:p w:rsidR="00CC0AB8" w:rsidRPr="00E24B8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>3.10. Доплаты за руководство районными методическими объединениями (далее – РМО) педагогическим работникам образовательных организаций рекомендуется устанавливать в размере до 2500 рублей. Конкретный размер доплаты устанавливается локальным нормативным актом организации.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>К основным направлениям деятельности для установления доплаты за руководство РМО педагогическим работникам образовательных организаций относятся: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>-организация и руководство работой по учебно-методическому обеспечению учебных дисциплин;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>-совершенствование методического и профессионального мастерства педагогических работников, оказание помощи начинающим педагогическим работникам, внесение предложений по аттестации педагогических работников;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 xml:space="preserve">-изучение, обобщение и внедрение в образовательный процесс новых педагогических и информационных технологий, средств и методов обучения и воспитания; 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>-руководство подготовкой, проведени</w:t>
      </w:r>
      <w:r w:rsidR="00163946">
        <w:rPr>
          <w:rFonts w:ascii="Times New Roman" w:hAnsi="Times New Roman"/>
          <w:sz w:val="24"/>
          <w:szCs w:val="24"/>
          <w:lang w:eastAsia="ru-RU"/>
        </w:rPr>
        <w:t>ем и обсуждением открытых занятий</w:t>
      </w:r>
      <w:r w:rsidRPr="009213AD">
        <w:rPr>
          <w:rFonts w:ascii="Times New Roman" w:hAnsi="Times New Roman"/>
          <w:sz w:val="24"/>
          <w:szCs w:val="24"/>
          <w:lang w:eastAsia="ru-RU"/>
        </w:rPr>
        <w:t xml:space="preserve">, а также организация </w:t>
      </w:r>
      <w:proofErr w:type="spellStart"/>
      <w:r w:rsidRPr="009213AD">
        <w:rPr>
          <w:rFonts w:ascii="Times New Roman" w:hAnsi="Times New Roman"/>
          <w:sz w:val="24"/>
          <w:szCs w:val="24"/>
          <w:lang w:eastAsia="ru-RU"/>
        </w:rPr>
        <w:t>взаимопосещения</w:t>
      </w:r>
      <w:proofErr w:type="spellEnd"/>
      <w:r w:rsidRPr="009213AD">
        <w:rPr>
          <w:rFonts w:ascii="Times New Roman" w:hAnsi="Times New Roman"/>
          <w:sz w:val="24"/>
          <w:szCs w:val="24"/>
          <w:lang w:eastAsia="ru-RU"/>
        </w:rPr>
        <w:t xml:space="preserve"> учебных занятий и других мероприятий педагогическими работниками;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>-рассмотрение, обсуждение и утверждение планов работы педагогических работников, других материалов, относящихся к компетенции РМО.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>3.11. Доплаты за наставничество педагогическим работникам образовательных организаций рекомендуется устанавливать в размере до 2000 рублей. Конкретный размер доплаты устанавливается локальным нормативным актом организации</w:t>
      </w:r>
      <w:proofErr w:type="gramStart"/>
      <w:r w:rsidRPr="009213AD">
        <w:rPr>
          <w:rFonts w:ascii="Times New Roman" w:hAnsi="Times New Roman"/>
          <w:sz w:val="24"/>
          <w:szCs w:val="24"/>
          <w:lang w:eastAsia="ru-RU"/>
        </w:rPr>
        <w:t>..</w:t>
      </w:r>
      <w:proofErr w:type="gramEnd"/>
    </w:p>
    <w:p w:rsidR="00CC0AB8" w:rsidRPr="009213AD" w:rsidRDefault="00163946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. Допла</w:t>
      </w:r>
      <w:r>
        <w:rPr>
          <w:rFonts w:ascii="Times New Roman" w:hAnsi="Times New Roman"/>
          <w:sz w:val="24"/>
          <w:szCs w:val="24"/>
          <w:lang w:eastAsia="ru-RU"/>
        </w:rPr>
        <w:t xml:space="preserve">ты за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 xml:space="preserve"> другую дополнительную работу, непосредственно не входящую в круг должностных обязанностей работника, рекомендуется устанавливать в размере до 20 % оклада (должностного оклада), ставки. 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>Конкретный размер доплаты устанавливается локальным нормативным актом организации.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>3.1</w:t>
      </w:r>
      <w:r w:rsidR="00163946">
        <w:rPr>
          <w:rFonts w:ascii="Times New Roman" w:hAnsi="Times New Roman"/>
          <w:sz w:val="24"/>
          <w:szCs w:val="24"/>
          <w:lang w:eastAsia="ru-RU"/>
        </w:rPr>
        <w:t>3</w:t>
      </w:r>
      <w:r w:rsidRPr="009213AD">
        <w:rPr>
          <w:rFonts w:ascii="Times New Roman" w:hAnsi="Times New Roman"/>
          <w:sz w:val="24"/>
          <w:szCs w:val="24"/>
          <w:lang w:eastAsia="ru-RU"/>
        </w:rPr>
        <w:t>. Размеры и условия осуществления выплат компенсационного характера конкретизируются в трудовых договорах работников Учреждения.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>3.1</w:t>
      </w:r>
      <w:r w:rsidR="00163946">
        <w:rPr>
          <w:rFonts w:ascii="Times New Roman" w:hAnsi="Times New Roman"/>
          <w:sz w:val="24"/>
          <w:szCs w:val="24"/>
          <w:lang w:eastAsia="ru-RU"/>
        </w:rPr>
        <w:t>4</w:t>
      </w:r>
      <w:r w:rsidRPr="009213AD">
        <w:rPr>
          <w:rFonts w:ascii="Times New Roman" w:hAnsi="Times New Roman"/>
          <w:sz w:val="24"/>
          <w:szCs w:val="24"/>
          <w:lang w:eastAsia="ru-RU"/>
        </w:rPr>
        <w:t>. Перечень должностей работников Учреждения и конкретный размер компенсационных выплат устанавливаются приказом директора Учреждения.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 xml:space="preserve">Конкретные размеры выплат компенсационного характера не могут быть ниже предусмотренных </w:t>
      </w:r>
      <w:hyperlink r:id="rId9" w:history="1">
        <w:r w:rsidRPr="009213AD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трудовым законодательством</w:t>
        </w:r>
      </w:hyperlink>
      <w:r w:rsidR="00163946">
        <w:t xml:space="preserve"> </w:t>
      </w:r>
      <w:r w:rsidRPr="009213AD">
        <w:rPr>
          <w:rFonts w:ascii="Times New Roman" w:hAnsi="Times New Roman"/>
          <w:sz w:val="24"/>
          <w:szCs w:val="24"/>
          <w:lang w:eastAsia="ru-RU"/>
        </w:rPr>
        <w:t>РФ и иными нормативными актами, содержащими нормы трудового права.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lang w:eastAsia="ru-RU"/>
        </w:rPr>
        <w:t>3.1</w:t>
      </w:r>
      <w:r w:rsidR="00163946">
        <w:rPr>
          <w:rFonts w:ascii="Times New Roman" w:hAnsi="Times New Roman"/>
          <w:sz w:val="24"/>
          <w:szCs w:val="24"/>
          <w:lang w:eastAsia="ru-RU"/>
        </w:rPr>
        <w:t>5</w:t>
      </w:r>
      <w:r w:rsidRPr="009213AD">
        <w:rPr>
          <w:rFonts w:ascii="Times New Roman" w:hAnsi="Times New Roman"/>
          <w:sz w:val="24"/>
          <w:szCs w:val="24"/>
          <w:lang w:eastAsia="ru-RU"/>
        </w:rPr>
        <w:t xml:space="preserve">. Размер и порядок установления обязательных выплат компенсационного характера определяются </w:t>
      </w:r>
      <w:hyperlink r:id="rId10" w:history="1">
        <w:r w:rsidRPr="009213AD">
          <w:rPr>
            <w:rFonts w:ascii="Times New Roman" w:hAnsi="Times New Roman"/>
            <w:sz w:val="24"/>
            <w:szCs w:val="24"/>
            <w:lang w:eastAsia="ru-RU"/>
          </w:rPr>
          <w:t>Трудовым кодексом</w:t>
        </w:r>
      </w:hyperlink>
      <w:r w:rsidRPr="009213AD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Федерации, законами и иными нормативными правовыми актами Российской Федерации и Тульской области, локальными нормативными актами Учреждения, трудовыми договорами работников.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3A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3.1</w:t>
      </w:r>
      <w:r w:rsidR="0016394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6</w:t>
      </w:r>
      <w:r w:rsidRPr="009213A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 Выплаты компенсационного характера устанавливаются к окладам (должностным окладам, ставкам заработной платы) работников, не образуют новый оклад (должностной оклад, ставку заработной платы) и не учитываются при начислении иных компенсационных и стимулирующих выплат, устанавливаемых к окладу (должностному окладу, ставке заработной платы).</w:t>
      </w:r>
    </w:p>
    <w:p w:rsidR="00CC0AB8" w:rsidRPr="009213AD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1D38">
        <w:rPr>
          <w:rFonts w:ascii="Times New Roman" w:hAnsi="Times New Roman"/>
          <w:sz w:val="24"/>
          <w:szCs w:val="24"/>
          <w:lang w:eastAsia="ru-RU"/>
        </w:rPr>
        <w:t>3.1</w:t>
      </w:r>
      <w:r w:rsidR="00163946" w:rsidRPr="00AD1D38">
        <w:rPr>
          <w:rFonts w:ascii="Times New Roman" w:hAnsi="Times New Roman"/>
          <w:sz w:val="24"/>
          <w:szCs w:val="24"/>
          <w:lang w:eastAsia="ru-RU"/>
        </w:rPr>
        <w:t>7</w:t>
      </w:r>
      <w:r w:rsidRPr="00AD1D38">
        <w:rPr>
          <w:rFonts w:ascii="Times New Roman" w:hAnsi="Times New Roman"/>
          <w:sz w:val="24"/>
          <w:szCs w:val="24"/>
          <w:lang w:eastAsia="ru-RU"/>
        </w:rPr>
        <w:t>. Компенсационные выплаты устанавливаются в соответствии с перечнем согласно Приложению № 3 к настоящему Положению.</w:t>
      </w:r>
    </w:p>
    <w:p w:rsidR="00CC0AB8" w:rsidRPr="009213AD" w:rsidRDefault="00163946" w:rsidP="00A73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3.18.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Выплаты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компенсационного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характера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могут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быть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отменены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приказом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руководителя 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случае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невыполнения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работы, за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которую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была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установлена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выплата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компенсационного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0AB8" w:rsidRPr="009213AD">
        <w:rPr>
          <w:rFonts w:ascii="Times New Roman" w:hAnsi="Times New Roman"/>
          <w:sz w:val="24"/>
          <w:szCs w:val="24"/>
          <w:lang w:eastAsia="ru-RU"/>
        </w:rPr>
        <w:t>характера. Решение о снижении размера выплат компенсационного характера, а также их отмене, принимается директором Организации в порядке, установленном действующим трудовым законодательством, и оформляется приказом.</w:t>
      </w:r>
    </w:p>
    <w:p w:rsidR="00CC0AB8" w:rsidRPr="005B416B" w:rsidRDefault="00163946" w:rsidP="00A734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3.19</w:t>
      </w:r>
      <w:r w:rsidR="00CC0AB8" w:rsidRPr="005B416B">
        <w:rPr>
          <w:rFonts w:ascii="Times New Roman" w:hAnsi="Times New Roman"/>
          <w:sz w:val="24"/>
          <w:szCs w:val="24"/>
          <w:lang w:eastAsia="ru-RU"/>
        </w:rPr>
        <w:t>. Снятие компенсационных выплат осуществляется по следующим причинам:</w:t>
      </w:r>
    </w:p>
    <w:p w:rsidR="00CC0AB8" w:rsidRPr="005B416B" w:rsidRDefault="00CC0AB8" w:rsidP="00A7347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>окончание срока действия выплаты;</w:t>
      </w:r>
    </w:p>
    <w:p w:rsidR="00CC0AB8" w:rsidRPr="005B416B" w:rsidRDefault="00CC0AB8" w:rsidP="00A7347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>окончание выполнения дополнительных работ, за которые были определены выплаты;</w:t>
      </w:r>
    </w:p>
    <w:p w:rsidR="00CC0AB8" w:rsidRPr="005B416B" w:rsidRDefault="00CC0AB8" w:rsidP="00A7347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lastRenderedPageBreak/>
        <w:t>отказа работника от выполнения дополнительных работ, за которые они были определены;</w:t>
      </w:r>
    </w:p>
    <w:p w:rsidR="00CC0AB8" w:rsidRPr="005B416B" w:rsidRDefault="00CC0AB8" w:rsidP="00A7347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>принятия директором Организации решения об отмене поручения о выполнении работником дополнительной работы;</w:t>
      </w:r>
    </w:p>
    <w:p w:rsidR="00CC0AB8" w:rsidRPr="005B416B" w:rsidRDefault="00CC0AB8" w:rsidP="00A7347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 xml:space="preserve">длительное отсутствие работника по болезни, в </w:t>
      </w:r>
      <w:proofErr w:type="gramStart"/>
      <w:r w:rsidRPr="005B416B">
        <w:rPr>
          <w:rFonts w:ascii="Times New Roman" w:hAnsi="Times New Roman"/>
          <w:sz w:val="24"/>
          <w:szCs w:val="24"/>
          <w:lang w:eastAsia="ru-RU"/>
        </w:rPr>
        <w:t>связи</w:t>
      </w:r>
      <w:proofErr w:type="gramEnd"/>
      <w:r w:rsidRPr="005B416B">
        <w:rPr>
          <w:rFonts w:ascii="Times New Roman" w:hAnsi="Times New Roman"/>
          <w:sz w:val="24"/>
          <w:szCs w:val="24"/>
          <w:lang w:eastAsia="ru-RU"/>
        </w:rPr>
        <w:t xml:space="preserve"> с чем не могли быть осуществлены дополнительные работы, определенные в доплатах и надбавках, или отсутствие работника повлияло на результативность выполняемой работы;</w:t>
      </w:r>
    </w:p>
    <w:p w:rsidR="00CC0AB8" w:rsidRPr="005B416B" w:rsidRDefault="00CC0AB8" w:rsidP="00A7347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>невыполнения возложенных обязанностей;</w:t>
      </w:r>
    </w:p>
    <w:p w:rsidR="00CC0AB8" w:rsidRPr="005B416B" w:rsidRDefault="00CC0AB8" w:rsidP="00A7347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>ухудшения качества работы по основной должности;</w:t>
      </w:r>
    </w:p>
    <w:p w:rsidR="00CC0AB8" w:rsidRPr="005B416B" w:rsidRDefault="00CC0AB8" w:rsidP="00A7347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>в связи с изменением (облегчением) условий труда;</w:t>
      </w:r>
    </w:p>
    <w:p w:rsidR="00CC0AB8" w:rsidRPr="005B416B" w:rsidRDefault="00CC0AB8" w:rsidP="00A7347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>изменение фонда оплаты труда;</w:t>
      </w:r>
    </w:p>
    <w:p w:rsidR="00CC0AB8" w:rsidRPr="005B416B" w:rsidRDefault="00CC0AB8" w:rsidP="00A7347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B416B">
        <w:rPr>
          <w:rFonts w:ascii="Times New Roman" w:hAnsi="Times New Roman"/>
          <w:sz w:val="24"/>
          <w:szCs w:val="24"/>
          <w:lang w:eastAsia="ru-RU"/>
        </w:rPr>
        <w:t>по другим причинам, признанными существенными для принятия решения по уменьшению или отмене выплаты.</w:t>
      </w:r>
      <w:proofErr w:type="gramEnd"/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CC0AB8" w:rsidRPr="005B416B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B416B">
        <w:rPr>
          <w:rFonts w:ascii="Times New Roman" w:hAnsi="Times New Roman"/>
          <w:b/>
          <w:bCs/>
          <w:strike/>
          <w:sz w:val="24"/>
          <w:szCs w:val="24"/>
          <w:lang w:eastAsia="ru-RU"/>
        </w:rPr>
        <w:t>4</w:t>
      </w:r>
      <w:r w:rsidRPr="005B416B">
        <w:rPr>
          <w:rFonts w:ascii="Times New Roman" w:hAnsi="Times New Roman"/>
          <w:b/>
          <w:bCs/>
          <w:sz w:val="24"/>
          <w:szCs w:val="24"/>
          <w:lang w:eastAsia="ru-RU"/>
        </w:rPr>
        <w:t>. Порядок и условия установления иных выплат</w:t>
      </w:r>
    </w:p>
    <w:p w:rsidR="00CC0AB8" w:rsidRPr="005B416B" w:rsidRDefault="00CC0AB8" w:rsidP="00A73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>4.1. Доля стимулирующего фонда оплаты труда, направляемая на установление иных поощрительных выплат</w:t>
      </w:r>
      <w:r w:rsidR="002267FD">
        <w:rPr>
          <w:rFonts w:ascii="Times New Roman" w:hAnsi="Times New Roman"/>
          <w:sz w:val="24"/>
          <w:szCs w:val="24"/>
          <w:lang w:eastAsia="ru-RU"/>
        </w:rPr>
        <w:t>,</w:t>
      </w:r>
      <w:r w:rsidRPr="005B416B">
        <w:rPr>
          <w:rFonts w:ascii="Times New Roman" w:hAnsi="Times New Roman"/>
          <w:sz w:val="24"/>
          <w:szCs w:val="24"/>
          <w:lang w:eastAsia="ru-RU"/>
        </w:rPr>
        <w:t xml:space="preserve"> выплачивается при наличии экономии по фонду оплаты труда с учетом неиспользованных средств централизованного фонда Учреждения, разовые премии к праздничным датам выплачиваются из средств бюджета Тульской области по согласованию с Администрацией муниципального образования Заокский район.</w:t>
      </w:r>
    </w:p>
    <w:p w:rsidR="00CC0AB8" w:rsidRPr="005B416B" w:rsidRDefault="00CC0AB8" w:rsidP="00A73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 xml:space="preserve">4.2. Размер иных выплат стимулирующего характера устанавливается Учреждением в абсолютном значении или в процентном соотношении до 100% к окладу (должностному окладу), ставке работника в соответствии с решением Комиссии, которое оформляется протоколом, на основании которого директор Учреждения издает приказ о премировании. </w:t>
      </w:r>
    </w:p>
    <w:p w:rsidR="00CC0AB8" w:rsidRPr="005B416B" w:rsidRDefault="00CC0AB8" w:rsidP="00A73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 xml:space="preserve">Порядок, размеры, условия назначения и основания выплат устанавливаются пунктом 4.4.1 настоящего Положения. </w:t>
      </w:r>
    </w:p>
    <w:p w:rsidR="00CC0AB8" w:rsidRPr="005B416B" w:rsidRDefault="00CC0AB8" w:rsidP="00A73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 xml:space="preserve">4.3. </w:t>
      </w:r>
      <w:r w:rsidRPr="005B416B">
        <w:rPr>
          <w:rFonts w:ascii="Times New Roman" w:hAnsi="Times New Roman"/>
          <w:bCs/>
          <w:sz w:val="24"/>
          <w:szCs w:val="24"/>
          <w:lang w:eastAsia="ru-RU"/>
        </w:rPr>
        <w:t xml:space="preserve">Согласно статье 191 Трудового кодекса РФ </w:t>
      </w:r>
      <w:r w:rsidRPr="005B416B">
        <w:rPr>
          <w:rFonts w:ascii="Times New Roman" w:hAnsi="Times New Roman"/>
          <w:sz w:val="24"/>
          <w:szCs w:val="24"/>
          <w:lang w:eastAsia="ru-RU"/>
        </w:rPr>
        <w:t>работодатель поощряет работников, добросовестно исполняющих трудовые обязанности (объявляет благодарность, выдает премию, награждает ценным подарком, почетной грамотой, представляет к званию лучшего по профессии).</w:t>
      </w:r>
    </w:p>
    <w:p w:rsidR="00CC0AB8" w:rsidRPr="005B416B" w:rsidRDefault="00CC0AB8" w:rsidP="00A73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hAnsi="Times New Roman"/>
          <w:sz w:val="24"/>
          <w:szCs w:val="24"/>
          <w:lang w:eastAsia="ru-RU"/>
        </w:rPr>
        <w:t>4.4. К иным выплатам стимулирующего характера относятся выплаты:</w:t>
      </w:r>
    </w:p>
    <w:p w:rsidR="00CC0AB8" w:rsidRPr="005B416B" w:rsidRDefault="00CC0AB8" w:rsidP="00A73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eastAsia="Arial Unicode MS" w:hAnsi="Times New Roman"/>
          <w:sz w:val="24"/>
          <w:szCs w:val="24"/>
          <w:lang w:eastAsia="ru-RU"/>
        </w:rPr>
        <w:t>4.4.1.</w:t>
      </w:r>
      <w:r w:rsidRPr="005B416B">
        <w:rPr>
          <w:rFonts w:ascii="Times New Roman" w:hAnsi="Times New Roman"/>
          <w:sz w:val="24"/>
          <w:szCs w:val="24"/>
          <w:lang w:eastAsia="ru-RU"/>
        </w:rPr>
        <w:t>за качественное и оперативное выполнение особо важных заданий и срочных работ, разовых поручений руководителя:</w:t>
      </w:r>
    </w:p>
    <w:p w:rsidR="00CC0AB8" w:rsidRPr="005B416B" w:rsidRDefault="00CC0AB8" w:rsidP="00A73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Pr="005B416B">
        <w:rPr>
          <w:rFonts w:ascii="Times New Roman" w:hAnsi="Times New Roman"/>
          <w:sz w:val="24"/>
          <w:szCs w:val="24"/>
          <w:lang w:eastAsia="ru-RU"/>
        </w:rPr>
        <w:t>по результатам проведенных государственными органами проверок -50%;</w:t>
      </w:r>
    </w:p>
    <w:p w:rsidR="00CC0AB8" w:rsidRPr="005B416B" w:rsidRDefault="00CC0AB8" w:rsidP="00A73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eastAsia="Arial Unicode MS" w:hAnsi="Times New Roman"/>
          <w:sz w:val="24"/>
          <w:szCs w:val="24"/>
          <w:lang w:eastAsia="ru-RU"/>
        </w:rPr>
        <w:t xml:space="preserve"> -</w:t>
      </w:r>
      <w:r w:rsidRPr="005B416B">
        <w:rPr>
          <w:rFonts w:ascii="Times New Roman" w:hAnsi="Times New Roman"/>
          <w:sz w:val="24"/>
          <w:szCs w:val="24"/>
          <w:lang w:eastAsia="ru-RU"/>
        </w:rPr>
        <w:t>за участие работников в подготовке к новому учебному году -50 %;</w:t>
      </w:r>
    </w:p>
    <w:p w:rsidR="00CC0AB8" w:rsidRPr="005B416B" w:rsidRDefault="00CC0AB8" w:rsidP="00A73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416B">
        <w:rPr>
          <w:rFonts w:ascii="Times New Roman" w:eastAsia="Arial Unicode MS" w:hAnsi="Times New Roman"/>
          <w:sz w:val="24"/>
          <w:szCs w:val="24"/>
          <w:lang w:eastAsia="ru-RU"/>
        </w:rPr>
        <w:t>4.4.2. В</w:t>
      </w:r>
      <w:r w:rsidRPr="005B416B">
        <w:rPr>
          <w:rFonts w:ascii="Times New Roman" w:hAnsi="Times New Roman"/>
          <w:sz w:val="24"/>
          <w:szCs w:val="24"/>
          <w:lang w:eastAsia="ru-RU"/>
        </w:rPr>
        <w:t>ыплаты в соответствии с Коллективным договором и другими локальными нормативными актами Учреждения – 100%.</w:t>
      </w:r>
    </w:p>
    <w:p w:rsidR="00CC0AB8" w:rsidRPr="008A374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  <w:bookmarkStart w:id="2" w:name="sub_600"/>
    </w:p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</w:p>
    <w:bookmarkEnd w:id="2"/>
    <w:p w:rsidR="00CC0AB8" w:rsidRDefault="00CC0AB8" w:rsidP="00A73474">
      <w:pPr>
        <w:spacing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9758AD" w:rsidRDefault="009758AD" w:rsidP="00A73474">
      <w:pPr>
        <w:spacing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9758AD" w:rsidRDefault="009758AD" w:rsidP="00A73474">
      <w:pPr>
        <w:spacing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9758AD" w:rsidRDefault="009758AD" w:rsidP="00A73474">
      <w:pPr>
        <w:spacing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9758AD" w:rsidRDefault="009758AD" w:rsidP="00A73474">
      <w:pPr>
        <w:spacing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9758AD" w:rsidRDefault="009758AD" w:rsidP="00A73474">
      <w:pPr>
        <w:spacing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9758AD" w:rsidRDefault="009758AD" w:rsidP="00A73474">
      <w:pPr>
        <w:spacing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9758AD" w:rsidRPr="008E79C3" w:rsidRDefault="009758AD" w:rsidP="00A73474">
      <w:pPr>
        <w:spacing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Pr="008E79C3" w:rsidRDefault="00CC0AB8" w:rsidP="00A73474">
      <w:pPr>
        <w:pStyle w:val="a7"/>
        <w:rPr>
          <w:rFonts w:ascii="Times New Roman" w:hAnsi="Times New Roman"/>
          <w:color w:val="FF0000"/>
          <w:sz w:val="24"/>
          <w:szCs w:val="24"/>
        </w:rPr>
      </w:pPr>
    </w:p>
    <w:p w:rsidR="00CC0AB8" w:rsidRPr="008E79C3" w:rsidRDefault="00CC0AB8" w:rsidP="00A73474">
      <w:pPr>
        <w:spacing w:line="240" w:lineRule="auto"/>
        <w:rPr>
          <w:rFonts w:ascii="Times New Roman" w:hAnsi="Times New Roman"/>
          <w:color w:val="FF0000"/>
          <w:sz w:val="24"/>
          <w:szCs w:val="24"/>
        </w:rPr>
        <w:sectPr w:rsidR="00CC0AB8" w:rsidRPr="008E79C3" w:rsidSect="009D5515">
          <w:footerReference w:type="default" r:id="rId11"/>
          <w:type w:val="continuous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</w:p>
    <w:p w:rsidR="00CC0AB8" w:rsidRPr="008A3743" w:rsidRDefault="00CC0AB8" w:rsidP="00A73474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A3743">
        <w:rPr>
          <w:rFonts w:ascii="Times New Roman" w:hAnsi="Times New Roman"/>
          <w:bCs/>
          <w:sz w:val="24"/>
          <w:szCs w:val="24"/>
        </w:rPr>
        <w:lastRenderedPageBreak/>
        <w:t>Приложение № 1</w:t>
      </w:r>
    </w:p>
    <w:p w:rsidR="00CC0AB8" w:rsidRPr="008A3743" w:rsidRDefault="00CC0AB8" w:rsidP="00A73474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A3743">
        <w:rPr>
          <w:rFonts w:ascii="Times New Roman" w:hAnsi="Times New Roman"/>
          <w:bCs/>
          <w:sz w:val="24"/>
          <w:szCs w:val="24"/>
        </w:rPr>
        <w:t>к Положению</w:t>
      </w:r>
    </w:p>
    <w:p w:rsidR="00CC0AB8" w:rsidRPr="008E79C3" w:rsidRDefault="00CC0AB8" w:rsidP="00A73474">
      <w:pPr>
        <w:spacing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Pr="00F4379E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379E">
        <w:rPr>
          <w:rFonts w:ascii="Times New Roman" w:hAnsi="Times New Roman"/>
          <w:b/>
          <w:bCs/>
          <w:sz w:val="24"/>
          <w:szCs w:val="24"/>
        </w:rPr>
        <w:t>Критерии оценки деятельности работников</w:t>
      </w: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379E">
        <w:rPr>
          <w:rFonts w:ascii="Times New Roman" w:hAnsi="Times New Roman"/>
          <w:b/>
          <w:bCs/>
          <w:sz w:val="24"/>
          <w:szCs w:val="24"/>
        </w:rPr>
        <w:t>по различным должностям</w:t>
      </w: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0AB8" w:rsidRPr="006D58E1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6D58E1">
        <w:rPr>
          <w:rFonts w:ascii="Times New Roman" w:hAnsi="Times New Roman"/>
          <w:b/>
          <w:bCs/>
          <w:i/>
          <w:sz w:val="24"/>
          <w:szCs w:val="24"/>
          <w:u w:val="single"/>
        </w:rPr>
        <w:t>ПЕДАГОГИЧЕСКИЕ РАБОТНИКИ</w:t>
      </w:r>
    </w:p>
    <w:p w:rsidR="00CC0AB8" w:rsidRPr="00F4379E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0AB8" w:rsidRPr="00817134" w:rsidRDefault="00CC0AB8" w:rsidP="00A73474">
      <w:pPr>
        <w:pStyle w:val="af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7134">
        <w:rPr>
          <w:rFonts w:ascii="Times New Roman" w:hAnsi="Times New Roman"/>
          <w:b/>
          <w:bCs/>
          <w:sz w:val="24"/>
          <w:szCs w:val="24"/>
        </w:rPr>
        <w:t>ПЕДАГОГ-ПСИХО</w:t>
      </w:r>
      <w:r w:rsidR="00C36FDF">
        <w:rPr>
          <w:rFonts w:ascii="Times New Roman" w:hAnsi="Times New Roman"/>
          <w:b/>
          <w:bCs/>
          <w:sz w:val="24"/>
          <w:szCs w:val="24"/>
        </w:rPr>
        <w:t>ЛОГ</w:t>
      </w:r>
    </w:p>
    <w:p w:rsidR="00CC0AB8" w:rsidRPr="00817134" w:rsidRDefault="00CC0AB8" w:rsidP="00A73474">
      <w:pPr>
        <w:pStyle w:val="afa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7134">
        <w:rPr>
          <w:rFonts w:ascii="Times New Roman" w:hAnsi="Times New Roman"/>
          <w:b/>
          <w:bCs/>
          <w:sz w:val="24"/>
          <w:szCs w:val="24"/>
        </w:rPr>
        <w:t>Максимальный размер ППК – 3,0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6095"/>
        <w:gridCol w:w="2694"/>
        <w:gridCol w:w="850"/>
      </w:tblGrid>
      <w:tr w:rsidR="00CC0AB8" w:rsidRPr="008B36D1" w:rsidTr="00F806A7">
        <w:tc>
          <w:tcPr>
            <w:tcW w:w="70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269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Наименование и обозначение показателей</w:t>
            </w:r>
          </w:p>
        </w:tc>
        <w:tc>
          <w:tcPr>
            <w:tcW w:w="850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Коэффициент</w:t>
            </w:r>
          </w:p>
        </w:tc>
      </w:tr>
      <w:tr w:rsidR="00CC0AB8" w:rsidRPr="008B36D1" w:rsidTr="00F806A7">
        <w:trPr>
          <w:trHeight w:val="458"/>
        </w:trPr>
        <w:tc>
          <w:tcPr>
            <w:tcW w:w="10343" w:type="dxa"/>
            <w:gridSpan w:val="4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Оценка деятельности при установлении персонального коэффициента</w:t>
            </w:r>
          </w:p>
        </w:tc>
      </w:tr>
      <w:tr w:rsidR="00CC0AB8" w:rsidRPr="008B36D1" w:rsidTr="00F806A7">
        <w:tc>
          <w:tcPr>
            <w:tcW w:w="704" w:type="dxa"/>
            <w:vAlign w:val="center"/>
          </w:tcPr>
          <w:p w:rsidR="00CC0AB8" w:rsidRPr="008B36D1" w:rsidRDefault="0094217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6095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Высокая результативность организации и проведения мероприятий, способствующих сохранению и восстановлению психического и физического здоровья учащихся </w:t>
            </w:r>
          </w:p>
        </w:tc>
        <w:tc>
          <w:tcPr>
            <w:tcW w:w="269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0AB8" w:rsidRPr="008B36D1" w:rsidRDefault="00AA75BD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4217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C0AB8" w:rsidRPr="008B36D1" w:rsidTr="001B32D8">
        <w:trPr>
          <w:trHeight w:val="1259"/>
        </w:trPr>
        <w:tc>
          <w:tcPr>
            <w:tcW w:w="704" w:type="dxa"/>
            <w:vAlign w:val="center"/>
          </w:tcPr>
          <w:p w:rsidR="00CC0AB8" w:rsidRPr="008B36D1" w:rsidRDefault="0094217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6095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Оказан</w:t>
            </w:r>
            <w:r w:rsidR="00C36FDF">
              <w:rPr>
                <w:rFonts w:ascii="Times New Roman" w:hAnsi="Times New Roman"/>
                <w:bCs/>
                <w:sz w:val="24"/>
                <w:szCs w:val="24"/>
              </w:rPr>
              <w:t xml:space="preserve">ие помощи </w:t>
            </w:r>
            <w:r w:rsidR="00644BA6">
              <w:rPr>
                <w:rFonts w:ascii="Times New Roman" w:hAnsi="Times New Roman"/>
                <w:bCs/>
                <w:sz w:val="24"/>
                <w:szCs w:val="24"/>
              </w:rPr>
              <w:t>педагогам дополнительного образования</w:t>
            </w:r>
            <w:r w:rsidR="00C36FDF">
              <w:rPr>
                <w:rFonts w:ascii="Times New Roman" w:hAnsi="Times New Roman"/>
                <w:bCs/>
                <w:sz w:val="24"/>
                <w:szCs w:val="24"/>
              </w:rPr>
              <w:t xml:space="preserve"> (по факту, с указанием</w:t>
            </w:r>
            <w:r w:rsidR="00644BA6">
              <w:rPr>
                <w:rFonts w:ascii="Times New Roman" w:hAnsi="Times New Roman"/>
                <w:bCs/>
                <w:sz w:val="24"/>
                <w:szCs w:val="24"/>
              </w:rPr>
              <w:t xml:space="preserve"> объединения</w:t>
            </w: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0AB8" w:rsidRPr="008B36D1" w:rsidRDefault="00AA75BD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296C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6FDF" w:rsidRPr="008B36D1" w:rsidTr="00F806A7">
        <w:tc>
          <w:tcPr>
            <w:tcW w:w="704" w:type="dxa"/>
            <w:vAlign w:val="center"/>
          </w:tcPr>
          <w:p w:rsidR="00C36FDF" w:rsidRPr="008B36D1" w:rsidRDefault="0094217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36FDF" w:rsidRPr="008B36D1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  <w:r w:rsidR="00C36F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:rsidR="00C36FDF" w:rsidRPr="008B36D1" w:rsidRDefault="00C36FDF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Участие в работе педагогических советов, семинаров, конференций.</w:t>
            </w:r>
          </w:p>
          <w:p w:rsidR="00C36FDF" w:rsidRPr="008B36D1" w:rsidRDefault="00C36FDF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36FDF" w:rsidRPr="008B36D1" w:rsidRDefault="00C36FDF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6FDF" w:rsidRPr="008B36D1" w:rsidRDefault="00C36FDF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уровень учреждения</w:t>
            </w:r>
          </w:p>
          <w:p w:rsidR="00C36FDF" w:rsidRPr="008B36D1" w:rsidRDefault="00C36FDF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850" w:type="dxa"/>
            <w:vAlign w:val="center"/>
          </w:tcPr>
          <w:p w:rsidR="00C36FDF" w:rsidRPr="008B36D1" w:rsidRDefault="00C36FD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6FDF" w:rsidRPr="008B36D1" w:rsidRDefault="00AA75BD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  <w:p w:rsidR="00C36FDF" w:rsidRPr="008B36D1" w:rsidRDefault="00AA75BD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  <w:p w:rsidR="00C36FDF" w:rsidRPr="008B36D1" w:rsidRDefault="00AA75BD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  <w:p w:rsidR="00C36FDF" w:rsidRPr="008B36D1" w:rsidRDefault="00C36FD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6FDF" w:rsidRPr="008B36D1" w:rsidRDefault="00C36FD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6FDF" w:rsidRPr="008B36D1" w:rsidTr="00F806A7">
        <w:tc>
          <w:tcPr>
            <w:tcW w:w="704" w:type="dxa"/>
            <w:vAlign w:val="center"/>
          </w:tcPr>
          <w:p w:rsidR="00C36FDF" w:rsidRPr="008B36D1" w:rsidRDefault="0094217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6095" w:type="dxa"/>
            <w:vAlign w:val="center"/>
          </w:tcPr>
          <w:p w:rsidR="00C36FDF" w:rsidRPr="008B36D1" w:rsidRDefault="00C36FDF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Эффективное взаимодействие с родителями </w:t>
            </w:r>
            <w:proofErr w:type="gram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 по направлению сферы деятельности</w:t>
            </w:r>
          </w:p>
        </w:tc>
        <w:tc>
          <w:tcPr>
            <w:tcW w:w="2694" w:type="dxa"/>
            <w:vAlign w:val="center"/>
          </w:tcPr>
          <w:p w:rsidR="00C36FDF" w:rsidRPr="008B36D1" w:rsidRDefault="00C36FD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36FDF" w:rsidRPr="008B36D1" w:rsidRDefault="00AA75BD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296C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6FDF" w:rsidRPr="008B36D1" w:rsidTr="00F806A7">
        <w:tc>
          <w:tcPr>
            <w:tcW w:w="704" w:type="dxa"/>
            <w:vAlign w:val="center"/>
          </w:tcPr>
          <w:p w:rsidR="00C36FDF" w:rsidRPr="008B36D1" w:rsidRDefault="0094217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  <w:r w:rsidR="00C36F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:rsidR="00C36FDF" w:rsidRPr="008B36D1" w:rsidRDefault="00AA75BD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Эффективное участие специалиста в методической и инновационной деятельности</w:t>
            </w:r>
          </w:p>
        </w:tc>
        <w:tc>
          <w:tcPr>
            <w:tcW w:w="2694" w:type="dxa"/>
            <w:vAlign w:val="center"/>
          </w:tcPr>
          <w:p w:rsidR="00C36FDF" w:rsidRPr="008B36D1" w:rsidRDefault="00C36FD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36FDF" w:rsidRPr="008B36D1" w:rsidRDefault="00AA75BD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4217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36FDF" w:rsidRPr="008B36D1" w:rsidTr="00F806A7">
        <w:tc>
          <w:tcPr>
            <w:tcW w:w="704" w:type="dxa"/>
            <w:vAlign w:val="center"/>
          </w:tcPr>
          <w:p w:rsidR="00C36FDF" w:rsidRPr="008B36D1" w:rsidRDefault="0094217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1.6</w:t>
            </w:r>
            <w:r w:rsidR="00AA75B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:rsidR="00C36FDF" w:rsidRPr="008B36D1" w:rsidRDefault="00C36FDF" w:rsidP="00A73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мероприятий, направленных на повышение авторитета и имиджа Учреждения (по мере выполнения)</w:t>
            </w:r>
          </w:p>
        </w:tc>
        <w:tc>
          <w:tcPr>
            <w:tcW w:w="2694" w:type="dxa"/>
            <w:vAlign w:val="center"/>
          </w:tcPr>
          <w:p w:rsidR="00C36FDF" w:rsidRPr="008B36D1" w:rsidRDefault="00C36FD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36FDF" w:rsidRPr="008B36D1" w:rsidRDefault="00AA75BD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4217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36FDF" w:rsidRPr="00C32C37" w:rsidTr="00F806A7">
        <w:tc>
          <w:tcPr>
            <w:tcW w:w="704" w:type="dxa"/>
            <w:vAlign w:val="center"/>
          </w:tcPr>
          <w:p w:rsidR="00C36FDF" w:rsidRPr="008B36D1" w:rsidRDefault="0094217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6095" w:type="dxa"/>
            <w:vAlign w:val="center"/>
          </w:tcPr>
          <w:p w:rsidR="00C36FDF" w:rsidRPr="008B36D1" w:rsidRDefault="00C36FDF" w:rsidP="00A73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Своевременное и качественное ведение документации</w:t>
            </w:r>
          </w:p>
        </w:tc>
        <w:tc>
          <w:tcPr>
            <w:tcW w:w="2694" w:type="dxa"/>
            <w:vAlign w:val="center"/>
          </w:tcPr>
          <w:p w:rsidR="00C36FDF" w:rsidRPr="008B36D1" w:rsidRDefault="00C36FD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36FDF" w:rsidRPr="00C32C37" w:rsidRDefault="00C36FD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96C4E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42170" w:rsidRPr="00296C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42170" w:rsidRPr="00296C4E" w:rsidTr="00F806A7">
        <w:tc>
          <w:tcPr>
            <w:tcW w:w="704" w:type="dxa"/>
            <w:vAlign w:val="center"/>
          </w:tcPr>
          <w:p w:rsidR="00942170" w:rsidRDefault="00942170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1.8.</w:t>
            </w:r>
          </w:p>
        </w:tc>
        <w:tc>
          <w:tcPr>
            <w:tcW w:w="6095" w:type="dxa"/>
            <w:vAlign w:val="center"/>
          </w:tcPr>
          <w:p w:rsidR="00942170" w:rsidRPr="008B36D1" w:rsidRDefault="00296C4E" w:rsidP="00A73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Степень самостоятельности, ответственности при выполнении поставленных задач, проявление инициативы</w:t>
            </w:r>
          </w:p>
        </w:tc>
        <w:tc>
          <w:tcPr>
            <w:tcW w:w="2694" w:type="dxa"/>
            <w:vAlign w:val="center"/>
          </w:tcPr>
          <w:p w:rsidR="00942170" w:rsidRPr="008B36D1" w:rsidRDefault="0094217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2170" w:rsidRPr="00296C4E" w:rsidRDefault="00296C4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C4E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</w:tr>
      <w:tr w:rsidR="00296C4E" w:rsidRPr="00296C4E" w:rsidTr="00F806A7">
        <w:tc>
          <w:tcPr>
            <w:tcW w:w="704" w:type="dxa"/>
            <w:vAlign w:val="center"/>
          </w:tcPr>
          <w:p w:rsidR="00296C4E" w:rsidRDefault="00296C4E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1.9.</w:t>
            </w:r>
          </w:p>
        </w:tc>
        <w:tc>
          <w:tcPr>
            <w:tcW w:w="6095" w:type="dxa"/>
            <w:vAlign w:val="center"/>
          </w:tcPr>
          <w:p w:rsidR="00296C4E" w:rsidRDefault="00296C4E" w:rsidP="00A73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Прохождение курсов повышения квалификации</w:t>
            </w:r>
            <w:r w:rsidR="00281E66">
              <w:rPr>
                <w:rFonts w:ascii="Times New Roman" w:hAnsi="Times New Roman"/>
                <w:bCs/>
                <w:sz w:val="24"/>
                <w:szCs w:val="24"/>
              </w:rPr>
              <w:t xml:space="preserve">, профессиональная переподготовка </w:t>
            </w:r>
          </w:p>
        </w:tc>
        <w:tc>
          <w:tcPr>
            <w:tcW w:w="2694" w:type="dxa"/>
            <w:vAlign w:val="center"/>
          </w:tcPr>
          <w:p w:rsidR="00296C4E" w:rsidRPr="008B36D1" w:rsidRDefault="00296C4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96C4E" w:rsidRPr="00296C4E" w:rsidRDefault="001B0AA6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</w:tbl>
    <w:p w:rsidR="00CC0AB8" w:rsidRPr="008E79C3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Pr="008E79C3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758AD" w:rsidRDefault="009758AD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758AD" w:rsidRDefault="009758AD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758AD" w:rsidRDefault="009758AD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758AD" w:rsidRDefault="009758AD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0AB8" w:rsidRPr="00C117C4" w:rsidRDefault="00CC0AB8" w:rsidP="00A73474">
      <w:pPr>
        <w:pStyle w:val="af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117C4">
        <w:rPr>
          <w:rFonts w:ascii="Times New Roman" w:hAnsi="Times New Roman"/>
          <w:b/>
          <w:bCs/>
          <w:sz w:val="24"/>
          <w:szCs w:val="24"/>
        </w:rPr>
        <w:lastRenderedPageBreak/>
        <w:t xml:space="preserve">ПЕДАГОГ ДОПОЛНИТЕЛЬНОГО ОБРАЗОВАНИЯ, КОНЦЕРТМЕЙСТЕР </w:t>
      </w:r>
    </w:p>
    <w:p w:rsidR="00CC0AB8" w:rsidRPr="00C117C4" w:rsidRDefault="00CC0AB8" w:rsidP="00A73474">
      <w:pPr>
        <w:pStyle w:val="afa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0AB8" w:rsidRPr="00786097" w:rsidRDefault="00CC0AB8" w:rsidP="00A73474">
      <w:pPr>
        <w:pStyle w:val="afa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86097">
        <w:rPr>
          <w:rFonts w:ascii="Times New Roman" w:hAnsi="Times New Roman"/>
          <w:b/>
          <w:bCs/>
          <w:sz w:val="24"/>
          <w:szCs w:val="24"/>
        </w:rPr>
        <w:t>Максимальный размер ППК -3,0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5925"/>
        <w:gridCol w:w="2864"/>
        <w:gridCol w:w="850"/>
      </w:tblGrid>
      <w:tr w:rsidR="00FE3A80" w:rsidRPr="00786097" w:rsidTr="00FE3A80">
        <w:tc>
          <w:tcPr>
            <w:tcW w:w="704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25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2864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Наименование и обозначение показателей</w:t>
            </w:r>
          </w:p>
        </w:tc>
        <w:tc>
          <w:tcPr>
            <w:tcW w:w="850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Коэффициент</w:t>
            </w:r>
          </w:p>
        </w:tc>
      </w:tr>
      <w:tr w:rsidR="00FE3A80" w:rsidRPr="00786097" w:rsidTr="00CA0DD8">
        <w:trPr>
          <w:trHeight w:val="458"/>
        </w:trPr>
        <w:tc>
          <w:tcPr>
            <w:tcW w:w="10343" w:type="dxa"/>
            <w:gridSpan w:val="4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Оценка деятельности при установлении персонального коэффициента</w:t>
            </w:r>
          </w:p>
        </w:tc>
      </w:tr>
      <w:tr w:rsidR="00FE3A80" w:rsidRPr="00786097" w:rsidTr="00FE3A80">
        <w:tc>
          <w:tcPr>
            <w:tcW w:w="704" w:type="dxa"/>
            <w:vAlign w:val="center"/>
          </w:tcPr>
          <w:p w:rsidR="00CC0AB8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25" w:type="dxa"/>
            <w:vAlign w:val="center"/>
          </w:tcPr>
          <w:p w:rsidR="00CC0AB8" w:rsidRPr="00786097" w:rsidRDefault="0038484B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Сохранность учебных групп 2-го и последующих годов обучения</w:t>
            </w:r>
          </w:p>
        </w:tc>
        <w:tc>
          <w:tcPr>
            <w:tcW w:w="2864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FE3A80" w:rsidRPr="00786097" w:rsidTr="00FE3A80">
        <w:tc>
          <w:tcPr>
            <w:tcW w:w="704" w:type="dxa"/>
            <w:vAlign w:val="center"/>
          </w:tcPr>
          <w:p w:rsidR="00CC0AB8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5925" w:type="dxa"/>
            <w:vAlign w:val="center"/>
          </w:tcPr>
          <w:p w:rsidR="00CC0AB8" w:rsidRPr="00786097" w:rsidRDefault="0038484B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конкурсах профессионального мастерства </w:t>
            </w:r>
          </w:p>
        </w:tc>
        <w:tc>
          <w:tcPr>
            <w:tcW w:w="2864" w:type="dxa"/>
            <w:vAlign w:val="center"/>
          </w:tcPr>
          <w:p w:rsidR="00CC0AB8" w:rsidRPr="00786097" w:rsidRDefault="0038484B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Победители и призеры</w:t>
            </w:r>
          </w:p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38484B" w:rsidRPr="0078609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E3A80" w:rsidRPr="00786097" w:rsidTr="00FE3A80">
        <w:tc>
          <w:tcPr>
            <w:tcW w:w="704" w:type="dxa"/>
            <w:vAlign w:val="center"/>
          </w:tcPr>
          <w:p w:rsidR="0038484B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8484B" w:rsidRPr="00786097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5925" w:type="dxa"/>
            <w:vAlign w:val="center"/>
          </w:tcPr>
          <w:p w:rsidR="0038484B" w:rsidRPr="00786097" w:rsidRDefault="00FC074D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Активное участие уча</w:t>
            </w:r>
            <w:r w:rsidR="0038484B" w:rsidRPr="00786097">
              <w:rPr>
                <w:rFonts w:ascii="Times New Roman" w:hAnsi="Times New Roman"/>
                <w:bCs/>
                <w:sz w:val="24"/>
                <w:szCs w:val="24"/>
              </w:rPr>
              <w:t>щихся в мероприятиях различного уровня</w:t>
            </w:r>
          </w:p>
        </w:tc>
        <w:tc>
          <w:tcPr>
            <w:tcW w:w="2864" w:type="dxa"/>
            <w:vAlign w:val="center"/>
          </w:tcPr>
          <w:p w:rsidR="0038484B" w:rsidRPr="00786097" w:rsidRDefault="0038484B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Свыше 10% от списочного состава</w:t>
            </w:r>
          </w:p>
        </w:tc>
        <w:tc>
          <w:tcPr>
            <w:tcW w:w="850" w:type="dxa"/>
            <w:vAlign w:val="center"/>
          </w:tcPr>
          <w:p w:rsidR="0038484B" w:rsidRPr="00786097" w:rsidRDefault="0038484B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FE3A80" w:rsidRPr="00786097" w:rsidTr="00FE3A80">
        <w:tc>
          <w:tcPr>
            <w:tcW w:w="704" w:type="dxa"/>
            <w:vAlign w:val="center"/>
          </w:tcPr>
          <w:p w:rsidR="0038484B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8484B" w:rsidRPr="00786097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5925" w:type="dxa"/>
            <w:vAlign w:val="center"/>
          </w:tcPr>
          <w:p w:rsidR="0038484B" w:rsidRPr="00786097" w:rsidRDefault="0038484B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Подготовка победителей и призеров</w:t>
            </w:r>
            <w:r w:rsidR="00FE3A80" w:rsidRPr="00786097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мероприятий различного уровня</w:t>
            </w:r>
          </w:p>
          <w:p w:rsidR="0038484B" w:rsidRPr="00786097" w:rsidRDefault="0038484B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FE3A80" w:rsidRPr="00786097" w:rsidRDefault="00FE3A80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- районный</w:t>
            </w:r>
          </w:p>
          <w:p w:rsidR="00FE3A80" w:rsidRPr="00786097" w:rsidRDefault="00FE3A80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- региональный</w:t>
            </w:r>
          </w:p>
          <w:p w:rsidR="00FE3A80" w:rsidRPr="00786097" w:rsidRDefault="00FE3A80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- всероссийский</w:t>
            </w:r>
          </w:p>
          <w:p w:rsidR="0038484B" w:rsidRPr="00786097" w:rsidRDefault="00FE3A80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- международный</w:t>
            </w:r>
          </w:p>
        </w:tc>
        <w:tc>
          <w:tcPr>
            <w:tcW w:w="850" w:type="dxa"/>
            <w:vAlign w:val="center"/>
          </w:tcPr>
          <w:p w:rsidR="0038484B" w:rsidRPr="00786097" w:rsidRDefault="004479C5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  <w:p w:rsidR="0038484B" w:rsidRPr="00786097" w:rsidRDefault="004479C5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0,4</w:t>
            </w:r>
          </w:p>
          <w:p w:rsidR="0038484B" w:rsidRPr="00786097" w:rsidRDefault="0052043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  <w:p w:rsidR="004479C5" w:rsidRPr="00786097" w:rsidRDefault="0052043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  <w:p w:rsidR="0038484B" w:rsidRPr="00786097" w:rsidRDefault="0038484B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3A80" w:rsidRPr="00786097" w:rsidTr="00FE3A80">
        <w:tc>
          <w:tcPr>
            <w:tcW w:w="704" w:type="dxa"/>
            <w:vAlign w:val="center"/>
          </w:tcPr>
          <w:p w:rsidR="0038484B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8484B" w:rsidRPr="00786097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5925" w:type="dxa"/>
            <w:vAlign w:val="center"/>
          </w:tcPr>
          <w:p w:rsidR="0038484B" w:rsidRPr="00786097" w:rsidRDefault="0038484B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Работа с детьми с особыми потребностями в образовании (дети с ограниченными возможностями здоровья, дети – инвалиды)</w:t>
            </w:r>
          </w:p>
        </w:tc>
        <w:tc>
          <w:tcPr>
            <w:tcW w:w="2864" w:type="dxa"/>
            <w:vAlign w:val="center"/>
          </w:tcPr>
          <w:p w:rsidR="0038484B" w:rsidRPr="00786097" w:rsidRDefault="0038484B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38484B" w:rsidRPr="00786097" w:rsidRDefault="0038484B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FE3A80" w:rsidRPr="00786097" w:rsidTr="00FE3A80">
        <w:tc>
          <w:tcPr>
            <w:tcW w:w="704" w:type="dxa"/>
            <w:vAlign w:val="center"/>
          </w:tcPr>
          <w:p w:rsidR="0038484B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8484B" w:rsidRPr="00786097">
              <w:rPr>
                <w:rFonts w:ascii="Times New Roman" w:hAnsi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5925" w:type="dxa"/>
            <w:vAlign w:val="center"/>
          </w:tcPr>
          <w:p w:rsidR="0038484B" w:rsidRPr="00786097" w:rsidRDefault="00FE3A80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Использование разнообразных форм</w:t>
            </w:r>
            <w:r w:rsidR="0038484B" w:rsidRPr="00786097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воспитательной работы в объединении (посещение музеев, экскурсионная деятельность, проведение различных вечеров, работа с родителями)</w:t>
            </w:r>
          </w:p>
        </w:tc>
        <w:tc>
          <w:tcPr>
            <w:tcW w:w="2864" w:type="dxa"/>
            <w:vAlign w:val="center"/>
          </w:tcPr>
          <w:p w:rsidR="0038484B" w:rsidRPr="00786097" w:rsidRDefault="00FE3A8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Наличие и выполнение плана</w:t>
            </w:r>
          </w:p>
        </w:tc>
        <w:tc>
          <w:tcPr>
            <w:tcW w:w="850" w:type="dxa"/>
            <w:vAlign w:val="center"/>
          </w:tcPr>
          <w:p w:rsidR="0038484B" w:rsidRPr="00786097" w:rsidRDefault="004479C5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52043F" w:rsidRPr="0078609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FE3A80" w:rsidRPr="00786097" w:rsidTr="00FE3A80">
        <w:trPr>
          <w:trHeight w:val="287"/>
        </w:trPr>
        <w:tc>
          <w:tcPr>
            <w:tcW w:w="704" w:type="dxa"/>
            <w:vAlign w:val="center"/>
          </w:tcPr>
          <w:p w:rsidR="00FE3A80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E3A80" w:rsidRPr="00786097">
              <w:rPr>
                <w:rFonts w:ascii="Times New Roman" w:hAnsi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5925" w:type="dxa"/>
            <w:vAlign w:val="center"/>
          </w:tcPr>
          <w:p w:rsidR="00FE3A80" w:rsidRPr="00786097" w:rsidRDefault="00FE3A80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Качественное ведение документации, отсутствие замечаний со стороны администрации учреждения</w:t>
            </w:r>
          </w:p>
        </w:tc>
        <w:tc>
          <w:tcPr>
            <w:tcW w:w="2864" w:type="dxa"/>
            <w:vAlign w:val="center"/>
          </w:tcPr>
          <w:p w:rsidR="00FE3A80" w:rsidRPr="00786097" w:rsidRDefault="00FE3A8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3A80" w:rsidRPr="00786097" w:rsidRDefault="00A20CA9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52043F"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E3A80" w:rsidRPr="00786097" w:rsidTr="0090296E">
        <w:tc>
          <w:tcPr>
            <w:tcW w:w="704" w:type="dxa"/>
            <w:vAlign w:val="center"/>
          </w:tcPr>
          <w:p w:rsidR="00FE3A80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E3A80" w:rsidRPr="00786097">
              <w:rPr>
                <w:rFonts w:ascii="Times New Roman" w:hAnsi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5925" w:type="dxa"/>
          </w:tcPr>
          <w:p w:rsidR="00FE3A80" w:rsidRPr="00786097" w:rsidRDefault="00FE3A80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Прохождение курсов повышения квалификации, профессиональная переподготовка</w:t>
            </w:r>
          </w:p>
        </w:tc>
        <w:tc>
          <w:tcPr>
            <w:tcW w:w="2864" w:type="dxa"/>
            <w:vAlign w:val="center"/>
          </w:tcPr>
          <w:p w:rsidR="00FE3A80" w:rsidRPr="00786097" w:rsidRDefault="00FE3A8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3A80" w:rsidRPr="00786097" w:rsidRDefault="00FE3A8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FE3A80" w:rsidRPr="00786097" w:rsidTr="0090296E">
        <w:tc>
          <w:tcPr>
            <w:tcW w:w="704" w:type="dxa"/>
            <w:vAlign w:val="center"/>
          </w:tcPr>
          <w:p w:rsidR="00FE3A80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E3A80" w:rsidRPr="00786097">
              <w:rPr>
                <w:rFonts w:ascii="Times New Roman" w:hAnsi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5925" w:type="dxa"/>
          </w:tcPr>
          <w:p w:rsidR="00FE3A80" w:rsidRPr="00786097" w:rsidRDefault="00FE3A80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Наличие публикаций, статей по распространению и обобщению результативного опыта в сборниках, СМИ, сети Интернет</w:t>
            </w:r>
          </w:p>
        </w:tc>
        <w:tc>
          <w:tcPr>
            <w:tcW w:w="2864" w:type="dxa"/>
            <w:vAlign w:val="center"/>
          </w:tcPr>
          <w:p w:rsidR="00FE3A80" w:rsidRPr="00786097" w:rsidRDefault="00FE3A8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3A80" w:rsidRPr="00786097" w:rsidRDefault="00A20CA9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52043F"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E3A80" w:rsidRPr="00786097" w:rsidTr="00FE3A80">
        <w:tc>
          <w:tcPr>
            <w:tcW w:w="704" w:type="dxa"/>
            <w:vAlign w:val="center"/>
          </w:tcPr>
          <w:p w:rsidR="00FE3A80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E3A80" w:rsidRPr="00786097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5925" w:type="dxa"/>
            <w:vAlign w:val="center"/>
          </w:tcPr>
          <w:p w:rsidR="00FE3A80" w:rsidRPr="00786097" w:rsidRDefault="00C73CAA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Вклад работника в развитие и повышение престижа учреждения</w:t>
            </w:r>
          </w:p>
        </w:tc>
        <w:tc>
          <w:tcPr>
            <w:tcW w:w="2864" w:type="dxa"/>
            <w:vAlign w:val="center"/>
          </w:tcPr>
          <w:p w:rsidR="00FE3A80" w:rsidRPr="00786097" w:rsidRDefault="00FE3A8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3A80" w:rsidRPr="00786097" w:rsidRDefault="00C73CAA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52043F" w:rsidRPr="0078609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73CAA" w:rsidRPr="00786097" w:rsidTr="00FE3A80">
        <w:tc>
          <w:tcPr>
            <w:tcW w:w="704" w:type="dxa"/>
            <w:vAlign w:val="center"/>
          </w:tcPr>
          <w:p w:rsidR="00C73CAA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73CAA" w:rsidRPr="00786097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5925" w:type="dxa"/>
            <w:vAlign w:val="center"/>
          </w:tcPr>
          <w:p w:rsidR="00C73CAA" w:rsidRPr="00786097" w:rsidRDefault="00C73CAA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 xml:space="preserve">Степень </w:t>
            </w:r>
            <w:r w:rsidR="00296C4E" w:rsidRPr="00786097">
              <w:rPr>
                <w:rFonts w:ascii="Times New Roman" w:hAnsi="Times New Roman"/>
                <w:bCs/>
                <w:sz w:val="24"/>
                <w:szCs w:val="24"/>
              </w:rPr>
              <w:t>самостоятельности,</w:t>
            </w: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 xml:space="preserve"> ответственности при выполнении поставленных задач, проявление творческой инициативы</w:t>
            </w:r>
          </w:p>
        </w:tc>
        <w:tc>
          <w:tcPr>
            <w:tcW w:w="2864" w:type="dxa"/>
            <w:vAlign w:val="center"/>
          </w:tcPr>
          <w:p w:rsidR="00C73CAA" w:rsidRPr="00786097" w:rsidRDefault="00C73CAA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CAA" w:rsidRPr="00786097" w:rsidRDefault="00C73CAA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52043F" w:rsidRPr="0078609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D2CD5" w:rsidRPr="00786097" w:rsidTr="00FE3A80">
        <w:tc>
          <w:tcPr>
            <w:tcW w:w="704" w:type="dxa"/>
            <w:vAlign w:val="center"/>
          </w:tcPr>
          <w:p w:rsidR="00CD2CD5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D2CD5" w:rsidRPr="00786097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5925" w:type="dxa"/>
            <w:vAlign w:val="center"/>
          </w:tcPr>
          <w:p w:rsidR="00CD2CD5" w:rsidRPr="00786097" w:rsidRDefault="00CD2CD5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Ведение собственного сайта, страницы на сайте учреждения, в социальных сетях</w:t>
            </w:r>
          </w:p>
        </w:tc>
        <w:tc>
          <w:tcPr>
            <w:tcW w:w="2864" w:type="dxa"/>
            <w:vAlign w:val="center"/>
          </w:tcPr>
          <w:p w:rsidR="00CD2CD5" w:rsidRPr="00786097" w:rsidRDefault="00CD2CD5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D2CD5" w:rsidRPr="00786097" w:rsidRDefault="00CD2CD5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</w:tr>
      <w:tr w:rsidR="00CD2CD5" w:rsidRPr="00786097" w:rsidTr="00FE3A80">
        <w:tc>
          <w:tcPr>
            <w:tcW w:w="704" w:type="dxa"/>
            <w:vAlign w:val="center"/>
          </w:tcPr>
          <w:p w:rsidR="00CD2CD5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D2CD5" w:rsidRPr="00786097">
              <w:rPr>
                <w:rFonts w:ascii="Times New Roman" w:hAnsi="Times New Roman"/>
                <w:bCs/>
                <w:sz w:val="24"/>
                <w:szCs w:val="24"/>
              </w:rPr>
              <w:t>.13</w:t>
            </w:r>
          </w:p>
        </w:tc>
        <w:tc>
          <w:tcPr>
            <w:tcW w:w="5925" w:type="dxa"/>
            <w:vAlign w:val="center"/>
          </w:tcPr>
          <w:p w:rsidR="00CD2CD5" w:rsidRPr="00786097" w:rsidRDefault="00CD2CD5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Руководство методическим объединением</w:t>
            </w:r>
          </w:p>
        </w:tc>
        <w:tc>
          <w:tcPr>
            <w:tcW w:w="2864" w:type="dxa"/>
            <w:vAlign w:val="center"/>
          </w:tcPr>
          <w:p w:rsidR="00CD2CD5" w:rsidRPr="00786097" w:rsidRDefault="00CD2CD5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D2CD5" w:rsidRPr="00786097" w:rsidRDefault="00CD2CD5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</w:tr>
      <w:tr w:rsidR="00CD2CD5" w:rsidRPr="00786097" w:rsidTr="0090296E">
        <w:tc>
          <w:tcPr>
            <w:tcW w:w="704" w:type="dxa"/>
            <w:vAlign w:val="center"/>
          </w:tcPr>
          <w:p w:rsidR="00CD2CD5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D2CD5" w:rsidRPr="00786097">
              <w:rPr>
                <w:rFonts w:ascii="Times New Roman" w:hAnsi="Times New Roman"/>
                <w:bCs/>
                <w:sz w:val="24"/>
                <w:szCs w:val="24"/>
              </w:rPr>
              <w:t>.14</w:t>
            </w:r>
          </w:p>
        </w:tc>
        <w:tc>
          <w:tcPr>
            <w:tcW w:w="5925" w:type="dxa"/>
            <w:vAlign w:val="center"/>
          </w:tcPr>
          <w:p w:rsidR="00CD2CD5" w:rsidRPr="00786097" w:rsidRDefault="00CD2CD5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Наличие звания «Образцовый детский коллектив»</w:t>
            </w:r>
          </w:p>
        </w:tc>
        <w:tc>
          <w:tcPr>
            <w:tcW w:w="2864" w:type="dxa"/>
            <w:vAlign w:val="center"/>
          </w:tcPr>
          <w:p w:rsidR="00CD2CD5" w:rsidRPr="00786097" w:rsidRDefault="00CD2CD5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D2CD5" w:rsidRPr="00786097" w:rsidRDefault="00CD2CD5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</w:tr>
      <w:tr w:rsidR="0090296E" w:rsidRPr="00786097" w:rsidTr="0090296E">
        <w:tc>
          <w:tcPr>
            <w:tcW w:w="704" w:type="dxa"/>
            <w:vAlign w:val="center"/>
          </w:tcPr>
          <w:p w:rsidR="0090296E" w:rsidRPr="00786097" w:rsidRDefault="00940F0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0296E" w:rsidRPr="00786097">
              <w:rPr>
                <w:rFonts w:ascii="Times New Roman" w:hAnsi="Times New Roman"/>
                <w:bCs/>
                <w:sz w:val="24"/>
                <w:szCs w:val="24"/>
              </w:rPr>
              <w:t>.15</w:t>
            </w:r>
          </w:p>
        </w:tc>
        <w:tc>
          <w:tcPr>
            <w:tcW w:w="5925" w:type="dxa"/>
            <w:vAlign w:val="center"/>
          </w:tcPr>
          <w:p w:rsidR="0090296E" w:rsidRPr="00786097" w:rsidRDefault="0090296E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Заинтересованность в данном работнике для реализации уставных задач</w:t>
            </w:r>
          </w:p>
        </w:tc>
        <w:tc>
          <w:tcPr>
            <w:tcW w:w="2864" w:type="dxa"/>
            <w:vAlign w:val="center"/>
          </w:tcPr>
          <w:p w:rsidR="0090296E" w:rsidRPr="00786097" w:rsidRDefault="0090296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296E" w:rsidRPr="00786097" w:rsidRDefault="0090296E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</w:tc>
      </w:tr>
    </w:tbl>
    <w:p w:rsidR="00CC0AB8" w:rsidRPr="00786097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0AB8" w:rsidRPr="00786097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D5515" w:rsidRPr="00786097" w:rsidRDefault="009D5515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0AB8" w:rsidRPr="00786097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0AB8" w:rsidRPr="00786097" w:rsidRDefault="00CC0AB8" w:rsidP="00A73474">
      <w:pPr>
        <w:pStyle w:val="af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86097">
        <w:rPr>
          <w:rFonts w:ascii="Times New Roman" w:hAnsi="Times New Roman"/>
          <w:b/>
          <w:bCs/>
          <w:sz w:val="24"/>
          <w:szCs w:val="24"/>
        </w:rPr>
        <w:lastRenderedPageBreak/>
        <w:t>ПЕДАГОГ – ОРГАНИЗАТОР</w:t>
      </w:r>
    </w:p>
    <w:p w:rsidR="00CC0AB8" w:rsidRPr="00786097" w:rsidRDefault="00CC0AB8" w:rsidP="00A73474">
      <w:pPr>
        <w:pStyle w:val="af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CC0AB8" w:rsidRPr="00786097" w:rsidRDefault="00CC0AB8" w:rsidP="00A73474">
      <w:pPr>
        <w:pStyle w:val="afa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86097">
        <w:rPr>
          <w:rFonts w:ascii="Times New Roman" w:hAnsi="Times New Roman"/>
          <w:b/>
          <w:bCs/>
          <w:sz w:val="24"/>
          <w:szCs w:val="24"/>
        </w:rPr>
        <w:t>Максимальный размер ППК -3,0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6095"/>
        <w:gridCol w:w="2694"/>
        <w:gridCol w:w="850"/>
      </w:tblGrid>
      <w:tr w:rsidR="00CD2CD5" w:rsidRPr="00786097" w:rsidTr="00CA0DD8">
        <w:tc>
          <w:tcPr>
            <w:tcW w:w="704" w:type="dxa"/>
            <w:vAlign w:val="center"/>
          </w:tcPr>
          <w:p w:rsidR="00CD2CD5" w:rsidRPr="00786097" w:rsidRDefault="00D7717B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8A4BD0" w:rsidRPr="00786097">
              <w:rPr>
                <w:rFonts w:ascii="Times New Roman" w:hAnsi="Times New Roman"/>
                <w:bCs/>
                <w:sz w:val="24"/>
                <w:szCs w:val="24"/>
              </w:rPr>
              <w:t>.12.</w:t>
            </w:r>
          </w:p>
        </w:tc>
        <w:tc>
          <w:tcPr>
            <w:tcW w:w="6095" w:type="dxa"/>
            <w:vAlign w:val="center"/>
          </w:tcPr>
          <w:p w:rsidR="00CD2CD5" w:rsidRPr="00786097" w:rsidRDefault="00CD2CD5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Прохождение курсов повышения квалификации, профессиональная переподготовка</w:t>
            </w:r>
          </w:p>
        </w:tc>
        <w:tc>
          <w:tcPr>
            <w:tcW w:w="2694" w:type="dxa"/>
            <w:vAlign w:val="center"/>
          </w:tcPr>
          <w:p w:rsidR="00CD2CD5" w:rsidRPr="00786097" w:rsidRDefault="00CD2CD5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D2CD5" w:rsidRPr="00786097" w:rsidRDefault="008A4BD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786097" w:rsidRPr="00786097" w:rsidTr="007860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Наименование и обозначение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Коэффициент</w:t>
            </w:r>
          </w:p>
        </w:tc>
      </w:tr>
      <w:tr w:rsidR="00786097" w:rsidRPr="00786097" w:rsidTr="00517D13">
        <w:trPr>
          <w:trHeight w:val="458"/>
        </w:trPr>
        <w:tc>
          <w:tcPr>
            <w:tcW w:w="10343" w:type="dxa"/>
            <w:gridSpan w:val="4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Оценка деятельности при установлении персонального коэффициента</w:t>
            </w:r>
          </w:p>
        </w:tc>
      </w:tr>
      <w:tr w:rsidR="00786097" w:rsidRPr="00786097" w:rsidTr="00517D13">
        <w:tc>
          <w:tcPr>
            <w:tcW w:w="70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6095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конкурсах профессионального мастерства </w:t>
            </w:r>
          </w:p>
        </w:tc>
        <w:tc>
          <w:tcPr>
            <w:tcW w:w="269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Победитель и призер</w:t>
            </w:r>
          </w:p>
        </w:tc>
        <w:tc>
          <w:tcPr>
            <w:tcW w:w="850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786097" w:rsidRPr="00786097" w:rsidTr="00517D13">
        <w:tc>
          <w:tcPr>
            <w:tcW w:w="70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6095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Качество выполняемой работы</w:t>
            </w:r>
          </w:p>
        </w:tc>
        <w:tc>
          <w:tcPr>
            <w:tcW w:w="269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786097" w:rsidRPr="00786097" w:rsidTr="00517D13">
        <w:tc>
          <w:tcPr>
            <w:tcW w:w="70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6095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</w:t>
            </w:r>
            <w:proofErr w:type="spellStart"/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досуговой</w:t>
            </w:r>
            <w:proofErr w:type="spellEnd"/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269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</w:tr>
      <w:tr w:rsidR="00786097" w:rsidRPr="00786097" w:rsidTr="00517D13">
        <w:tc>
          <w:tcPr>
            <w:tcW w:w="70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3.4.</w:t>
            </w:r>
          </w:p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Сопровождение участия учащихся в мероприятиях различного уровня</w:t>
            </w:r>
          </w:p>
        </w:tc>
        <w:tc>
          <w:tcPr>
            <w:tcW w:w="269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- региональных</w:t>
            </w:r>
          </w:p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- всероссийских</w:t>
            </w:r>
          </w:p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-международных</w:t>
            </w:r>
          </w:p>
        </w:tc>
        <w:tc>
          <w:tcPr>
            <w:tcW w:w="850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</w:tr>
      <w:tr w:rsidR="00786097" w:rsidRPr="00786097" w:rsidTr="00517D13">
        <w:tc>
          <w:tcPr>
            <w:tcW w:w="70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3.5.</w:t>
            </w:r>
          </w:p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Степень самостоятельности и ответственности при выполнении поставленных задач, проявление творческой инициативы</w:t>
            </w:r>
          </w:p>
        </w:tc>
        <w:tc>
          <w:tcPr>
            <w:tcW w:w="269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786097" w:rsidRPr="00786097" w:rsidTr="00517D13">
        <w:tc>
          <w:tcPr>
            <w:tcW w:w="70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3.6.</w:t>
            </w:r>
          </w:p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Качественное ведение документации, отсутствие замечаний со стороны администрации учреждения</w:t>
            </w:r>
          </w:p>
        </w:tc>
        <w:tc>
          <w:tcPr>
            <w:tcW w:w="269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</w:tr>
      <w:tr w:rsidR="00786097" w:rsidRPr="00786097" w:rsidTr="00517D13">
        <w:tc>
          <w:tcPr>
            <w:tcW w:w="70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3.7.</w:t>
            </w:r>
          </w:p>
        </w:tc>
        <w:tc>
          <w:tcPr>
            <w:tcW w:w="6095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Вклад работника в развитие и повышение престижа учреждения</w:t>
            </w:r>
          </w:p>
        </w:tc>
        <w:tc>
          <w:tcPr>
            <w:tcW w:w="269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</w:tr>
      <w:tr w:rsidR="00786097" w:rsidRPr="00786097" w:rsidTr="00517D13">
        <w:tc>
          <w:tcPr>
            <w:tcW w:w="70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3.8.</w:t>
            </w:r>
          </w:p>
        </w:tc>
        <w:tc>
          <w:tcPr>
            <w:tcW w:w="6095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Оказание помощи педагогическим работникам в организации и проведении мероприятий</w:t>
            </w:r>
          </w:p>
        </w:tc>
        <w:tc>
          <w:tcPr>
            <w:tcW w:w="269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786097" w:rsidRPr="00786097" w:rsidTr="00517D13">
        <w:tc>
          <w:tcPr>
            <w:tcW w:w="70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3.9.</w:t>
            </w:r>
          </w:p>
        </w:tc>
        <w:tc>
          <w:tcPr>
            <w:tcW w:w="6095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Помощь и участие в организации мероприятий районного уровня</w:t>
            </w:r>
          </w:p>
        </w:tc>
        <w:tc>
          <w:tcPr>
            <w:tcW w:w="269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786097" w:rsidRPr="00786097" w:rsidTr="00517D13">
        <w:tc>
          <w:tcPr>
            <w:tcW w:w="70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3.10.</w:t>
            </w:r>
          </w:p>
        </w:tc>
        <w:tc>
          <w:tcPr>
            <w:tcW w:w="6095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Ведение собственного сайта, страницы на сайте учреждения, в социальных сетях</w:t>
            </w:r>
          </w:p>
        </w:tc>
        <w:tc>
          <w:tcPr>
            <w:tcW w:w="269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</w:tr>
      <w:tr w:rsidR="00786097" w:rsidRPr="00786097" w:rsidTr="00517D13">
        <w:tc>
          <w:tcPr>
            <w:tcW w:w="70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3.11.</w:t>
            </w:r>
          </w:p>
        </w:tc>
        <w:tc>
          <w:tcPr>
            <w:tcW w:w="6095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Участие в работе комиссии различного уровня, творческих лабораторий и т.п., в том числе и по приглашению других организаций</w:t>
            </w:r>
          </w:p>
        </w:tc>
        <w:tc>
          <w:tcPr>
            <w:tcW w:w="2694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86097" w:rsidRPr="00786097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</w:tr>
    </w:tbl>
    <w:p w:rsidR="00CC0AB8" w:rsidRPr="00786097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0AB8" w:rsidRPr="00786097" w:rsidRDefault="00940F0E" w:rsidP="00A73474">
      <w:pPr>
        <w:pStyle w:val="afa"/>
        <w:spacing w:after="0" w:line="240" w:lineRule="auto"/>
        <w:ind w:left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86097">
        <w:rPr>
          <w:rFonts w:ascii="Times New Roman" w:hAnsi="Times New Roman"/>
          <w:b/>
          <w:bCs/>
          <w:caps/>
          <w:sz w:val="24"/>
          <w:szCs w:val="24"/>
        </w:rPr>
        <w:t xml:space="preserve">4. </w:t>
      </w:r>
      <w:r w:rsidR="00CC0AB8" w:rsidRPr="00786097">
        <w:rPr>
          <w:rFonts w:ascii="Times New Roman" w:hAnsi="Times New Roman"/>
          <w:b/>
          <w:bCs/>
          <w:caps/>
          <w:sz w:val="24"/>
          <w:szCs w:val="24"/>
        </w:rPr>
        <w:t>методист</w:t>
      </w:r>
    </w:p>
    <w:p w:rsidR="00CC0AB8" w:rsidRPr="00786097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86097">
        <w:rPr>
          <w:rFonts w:ascii="Times New Roman" w:hAnsi="Times New Roman"/>
          <w:b/>
          <w:bCs/>
          <w:sz w:val="24"/>
          <w:szCs w:val="24"/>
        </w:rPr>
        <w:t>Максимальный размер ППК -3,0</w:t>
      </w:r>
    </w:p>
    <w:p w:rsidR="00CC0AB8" w:rsidRPr="00786097" w:rsidRDefault="00CC0AB8" w:rsidP="00A73474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13"/>
        <w:gridCol w:w="5946"/>
        <w:gridCol w:w="2693"/>
        <w:gridCol w:w="851"/>
        <w:gridCol w:w="7"/>
      </w:tblGrid>
      <w:tr w:rsidR="00CC0AB8" w:rsidRPr="00786097" w:rsidTr="00D76BB1">
        <w:trPr>
          <w:gridAfter w:val="1"/>
          <w:wAfter w:w="7" w:type="dxa"/>
        </w:trPr>
        <w:tc>
          <w:tcPr>
            <w:tcW w:w="704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59" w:type="dxa"/>
            <w:gridSpan w:val="2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Наименование и обозначение показателей</w:t>
            </w:r>
          </w:p>
        </w:tc>
        <w:tc>
          <w:tcPr>
            <w:tcW w:w="851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Коэффициент</w:t>
            </w:r>
          </w:p>
        </w:tc>
      </w:tr>
      <w:tr w:rsidR="00CC0AB8" w:rsidRPr="00786097" w:rsidTr="00D76BB1">
        <w:trPr>
          <w:trHeight w:val="458"/>
        </w:trPr>
        <w:tc>
          <w:tcPr>
            <w:tcW w:w="10314" w:type="dxa"/>
            <w:gridSpan w:val="6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Оценка деятельности при установлении персонального коэффициента</w:t>
            </w:r>
          </w:p>
        </w:tc>
      </w:tr>
      <w:tr w:rsidR="00CC0AB8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CC0AB8" w:rsidRPr="00786097" w:rsidRDefault="00A326E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5946" w:type="dxa"/>
          </w:tcPr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и проведение обучающих мероприятий для педагогических кадров (семинаров, конференций и др.). </w:t>
            </w:r>
          </w:p>
        </w:tc>
        <w:tc>
          <w:tcPr>
            <w:tcW w:w="2693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CC0AB8" w:rsidRPr="00786097" w:rsidRDefault="00A326E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5946" w:type="dxa"/>
          </w:tcPr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Сопровождение педагогов при разработке программной документации, материалов УМК</w:t>
            </w:r>
          </w:p>
        </w:tc>
        <w:tc>
          <w:tcPr>
            <w:tcW w:w="2693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CC0AB8" w:rsidRPr="00786097" w:rsidRDefault="00A326E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5946" w:type="dxa"/>
          </w:tcPr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Сопровождение педагогов в подготовке к участию в профессиональных конкурсах</w:t>
            </w:r>
          </w:p>
        </w:tc>
        <w:tc>
          <w:tcPr>
            <w:tcW w:w="2693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CC0AB8" w:rsidRPr="00786097" w:rsidRDefault="00A326E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5946" w:type="dxa"/>
          </w:tcPr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Разработка методических материалов</w:t>
            </w:r>
          </w:p>
        </w:tc>
        <w:tc>
          <w:tcPr>
            <w:tcW w:w="2693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CC0AB8" w:rsidRPr="00786097" w:rsidRDefault="00A326E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5946" w:type="dxa"/>
          </w:tcPr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Организация выставки методических материалов</w:t>
            </w:r>
          </w:p>
        </w:tc>
        <w:tc>
          <w:tcPr>
            <w:tcW w:w="2693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CC0AB8" w:rsidRPr="00786097" w:rsidRDefault="00A326E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5946" w:type="dxa"/>
          </w:tcPr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Создание, пополнение, обновление методического фонда</w:t>
            </w:r>
          </w:p>
        </w:tc>
        <w:tc>
          <w:tcPr>
            <w:tcW w:w="2693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293062" w:rsidRPr="0078609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C0AB8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CC0AB8" w:rsidRPr="00786097" w:rsidRDefault="00A326E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5946" w:type="dxa"/>
          </w:tcPr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 xml:space="preserve">Прохождение курсов повышения квалификации, </w:t>
            </w: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2693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CC0AB8" w:rsidRPr="00786097" w:rsidRDefault="00A326E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5946" w:type="dxa"/>
          </w:tcPr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Наличие публикаций, статей по распространению и обобщению результативного опыта в сборниках, СМИ, сети Интернет</w:t>
            </w:r>
          </w:p>
        </w:tc>
        <w:tc>
          <w:tcPr>
            <w:tcW w:w="2693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CC0AB8" w:rsidRPr="00786097" w:rsidRDefault="00A326E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5946" w:type="dxa"/>
          </w:tcPr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Участие в мероприятиях, организуемых другими учреждениями</w:t>
            </w:r>
          </w:p>
        </w:tc>
        <w:tc>
          <w:tcPr>
            <w:tcW w:w="2693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CC0AB8" w:rsidRPr="00786097" w:rsidRDefault="00A326EF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0AB8" w:rsidRPr="00786097">
              <w:rPr>
                <w:rFonts w:ascii="Times New Roman" w:hAnsi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5946" w:type="dxa"/>
          </w:tcPr>
          <w:p w:rsidR="00CC0AB8" w:rsidRPr="00786097" w:rsidRDefault="00CC0AB8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Работа в оргкомитетах, жюри конкурсов</w:t>
            </w:r>
          </w:p>
        </w:tc>
        <w:tc>
          <w:tcPr>
            <w:tcW w:w="2693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293062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293062" w:rsidRPr="00786097" w:rsidRDefault="00DE0919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4.11.</w:t>
            </w:r>
          </w:p>
        </w:tc>
        <w:tc>
          <w:tcPr>
            <w:tcW w:w="5946" w:type="dxa"/>
          </w:tcPr>
          <w:p w:rsidR="00293062" w:rsidRPr="00786097" w:rsidRDefault="00293062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Разработка новых инновационных продуктов</w:t>
            </w:r>
          </w:p>
        </w:tc>
        <w:tc>
          <w:tcPr>
            <w:tcW w:w="2693" w:type="dxa"/>
            <w:vAlign w:val="center"/>
          </w:tcPr>
          <w:p w:rsidR="00293062" w:rsidRPr="00786097" w:rsidRDefault="00293062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3062" w:rsidRPr="00786097" w:rsidRDefault="00293062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293062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293062" w:rsidRPr="00786097" w:rsidRDefault="00DE0919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4.12.</w:t>
            </w:r>
          </w:p>
        </w:tc>
        <w:tc>
          <w:tcPr>
            <w:tcW w:w="5946" w:type="dxa"/>
          </w:tcPr>
          <w:p w:rsidR="00293062" w:rsidRPr="00786097" w:rsidRDefault="00293062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Организация различных видов мониторинга</w:t>
            </w:r>
          </w:p>
        </w:tc>
        <w:tc>
          <w:tcPr>
            <w:tcW w:w="2693" w:type="dxa"/>
            <w:vAlign w:val="center"/>
          </w:tcPr>
          <w:p w:rsidR="00293062" w:rsidRPr="00786097" w:rsidRDefault="00293062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3062" w:rsidRPr="00786097" w:rsidRDefault="00293062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293062" w:rsidRPr="00786097" w:rsidTr="00D76BB1">
        <w:trPr>
          <w:gridAfter w:val="1"/>
          <w:wAfter w:w="7" w:type="dxa"/>
        </w:trPr>
        <w:tc>
          <w:tcPr>
            <w:tcW w:w="817" w:type="dxa"/>
            <w:gridSpan w:val="2"/>
            <w:vAlign w:val="center"/>
          </w:tcPr>
          <w:p w:rsidR="00293062" w:rsidRPr="00786097" w:rsidRDefault="00DE0919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4.13.</w:t>
            </w:r>
          </w:p>
        </w:tc>
        <w:tc>
          <w:tcPr>
            <w:tcW w:w="5946" w:type="dxa"/>
          </w:tcPr>
          <w:p w:rsidR="00293062" w:rsidRPr="00786097" w:rsidRDefault="00293062" w:rsidP="00A7347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6097">
              <w:rPr>
                <w:rFonts w:ascii="Times New Roman" w:hAnsi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Систематическое обновление информации на сайте учреждения</w:t>
            </w:r>
          </w:p>
        </w:tc>
        <w:tc>
          <w:tcPr>
            <w:tcW w:w="2693" w:type="dxa"/>
            <w:vAlign w:val="center"/>
          </w:tcPr>
          <w:p w:rsidR="00293062" w:rsidRPr="00786097" w:rsidRDefault="00293062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3062" w:rsidRPr="00786097" w:rsidRDefault="00293062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</w:tbl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</w:rPr>
        <w:t>СЛУЖАЩИЕ И РАБОЧИЕ</w:t>
      </w: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0AB8" w:rsidRPr="005A1880" w:rsidRDefault="00DE0919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CC0AB8" w:rsidRPr="005A1880">
        <w:rPr>
          <w:rFonts w:ascii="Times New Roman" w:hAnsi="Times New Roman"/>
          <w:b/>
          <w:bCs/>
          <w:sz w:val="24"/>
          <w:szCs w:val="24"/>
        </w:rPr>
        <w:t>. СПЕЦИАЛИСТ ПО ЗАКУПКАМ</w:t>
      </w:r>
      <w:r w:rsidR="00CC0AB8" w:rsidRPr="005A1880">
        <w:rPr>
          <w:rFonts w:ascii="Times New Roman" w:hAnsi="Times New Roman"/>
          <w:bCs/>
          <w:sz w:val="24"/>
          <w:szCs w:val="24"/>
        </w:rPr>
        <w:t xml:space="preserve"> </w:t>
      </w:r>
    </w:p>
    <w:p w:rsidR="00CC0AB8" w:rsidRPr="005A1880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1880">
        <w:rPr>
          <w:rFonts w:ascii="Times New Roman" w:hAnsi="Times New Roman"/>
          <w:b/>
          <w:bCs/>
          <w:sz w:val="24"/>
          <w:szCs w:val="24"/>
        </w:rPr>
        <w:t>Максимальный размер ППК -3,0</w:t>
      </w:r>
    </w:p>
    <w:p w:rsidR="00CC0AB8" w:rsidRPr="005A1880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132"/>
        <w:gridCol w:w="3544"/>
        <w:gridCol w:w="850"/>
      </w:tblGrid>
      <w:tr w:rsidR="00CC0AB8" w:rsidRPr="008B36D1" w:rsidTr="002B6719">
        <w:tc>
          <w:tcPr>
            <w:tcW w:w="817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2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Наименование и обозначение показателей</w:t>
            </w:r>
          </w:p>
        </w:tc>
        <w:tc>
          <w:tcPr>
            <w:tcW w:w="850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Коэффициент</w:t>
            </w:r>
          </w:p>
        </w:tc>
      </w:tr>
      <w:tr w:rsidR="00CC0AB8" w:rsidRPr="008B36D1" w:rsidTr="00CA05E9">
        <w:trPr>
          <w:trHeight w:val="458"/>
        </w:trPr>
        <w:tc>
          <w:tcPr>
            <w:tcW w:w="10343" w:type="dxa"/>
            <w:gridSpan w:val="4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Оценка деятельности при установлении персонального коэффициента</w:t>
            </w:r>
          </w:p>
        </w:tc>
      </w:tr>
      <w:tr w:rsidR="00CC0AB8" w:rsidRPr="00C331DC" w:rsidTr="002B6719">
        <w:tc>
          <w:tcPr>
            <w:tcW w:w="817" w:type="dxa"/>
            <w:vAlign w:val="center"/>
          </w:tcPr>
          <w:p w:rsidR="00CC0AB8" w:rsidRPr="00C331DC" w:rsidRDefault="00C331DC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3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5132" w:type="dxa"/>
          </w:tcPr>
          <w:p w:rsidR="00CC0AB8" w:rsidRPr="00C331DC" w:rsidRDefault="00C331DC" w:rsidP="00A7347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3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Отсутствие замечаний, предписаний со стороны проверяющих органов.</w:t>
            </w:r>
          </w:p>
        </w:tc>
        <w:tc>
          <w:tcPr>
            <w:tcW w:w="3544" w:type="dxa"/>
            <w:vAlign w:val="center"/>
          </w:tcPr>
          <w:p w:rsidR="00CC0AB8" w:rsidRPr="00C331DC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color w:val="FFFF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C331DC" w:rsidRDefault="00C331DC" w:rsidP="00A7347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331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0,2</w:t>
            </w:r>
          </w:p>
        </w:tc>
      </w:tr>
      <w:tr w:rsidR="00CC0AB8" w:rsidRPr="008B36D1" w:rsidTr="002B6719">
        <w:tc>
          <w:tcPr>
            <w:tcW w:w="817" w:type="dxa"/>
            <w:vAlign w:val="center"/>
          </w:tcPr>
          <w:p w:rsidR="00CC0AB8" w:rsidRPr="008B36D1" w:rsidRDefault="00DE0919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Своевременное и качественное исполнение плана финансовой хозяйственной деятельности, освоение бюджетных средств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0,6</w:t>
            </w:r>
          </w:p>
        </w:tc>
      </w:tr>
      <w:tr w:rsidR="00CC0AB8" w:rsidRPr="008B36D1" w:rsidTr="002B6719">
        <w:tc>
          <w:tcPr>
            <w:tcW w:w="817" w:type="dxa"/>
            <w:vAlign w:val="center"/>
          </w:tcPr>
          <w:p w:rsidR="00CC0AB8" w:rsidRPr="008B36D1" w:rsidRDefault="00C331DC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Качественное и своевременное планирование при составлении бюджетной сметы расходов Организации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0,6</w:t>
            </w:r>
          </w:p>
        </w:tc>
      </w:tr>
      <w:tr w:rsidR="00CC0AB8" w:rsidRPr="008B36D1" w:rsidTr="002B6719">
        <w:tc>
          <w:tcPr>
            <w:tcW w:w="817" w:type="dxa"/>
            <w:vAlign w:val="center"/>
          </w:tcPr>
          <w:p w:rsidR="00CC0AB8" w:rsidRPr="008B36D1" w:rsidRDefault="00C331DC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0AB8" w:rsidRPr="008B36D1" w:rsidRDefault="00C331DC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.4.1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C0AB8" w:rsidRPr="008B36D1" w:rsidRDefault="00C331DC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.4.2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C0AB8" w:rsidRPr="008B36D1" w:rsidRDefault="00C331DC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.4.3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Своевременная и качественная работа с официальными сайтами 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http://bus.gov.ru/, </w:t>
            </w:r>
          </w:p>
          <w:p w:rsidR="00CC0AB8" w:rsidRPr="008B36D1" w:rsidRDefault="00906875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CC0AB8" w:rsidRPr="008B36D1">
                <w:rPr>
                  <w:rFonts w:ascii="Times New Roman" w:hAnsi="Times New Roman"/>
                  <w:bCs/>
                  <w:sz w:val="24"/>
                  <w:szCs w:val="24"/>
                </w:rPr>
                <w:t>http://zakupki.gov.ru/</w:t>
              </w:r>
            </w:hyperlink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CC0AB8" w:rsidRPr="008B36D1" w:rsidRDefault="00906875" w:rsidP="00A734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 w:rsidR="00CC0AB8" w:rsidRPr="008B36D1">
                <w:rPr>
                  <w:rFonts w:ascii="Times New Roman" w:hAnsi="Times New Roman"/>
                  <w:bCs/>
                  <w:sz w:val="24"/>
                  <w:szCs w:val="24"/>
                </w:rPr>
                <w:t>http://www.goszakaz.tula.ru/</w:t>
              </w:r>
            </w:hyperlink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0,6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8B36D1" w:rsidTr="002B6719">
        <w:tc>
          <w:tcPr>
            <w:tcW w:w="817" w:type="dxa"/>
            <w:vAlign w:val="center"/>
          </w:tcPr>
          <w:p w:rsidR="00CC0AB8" w:rsidRPr="008B36D1" w:rsidRDefault="00C331DC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Высокая деловая активность при увеличении рабочей нагрузки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</w:tr>
      <w:tr w:rsidR="00CC0AB8" w:rsidRPr="008B36D1" w:rsidTr="002B6719">
        <w:tc>
          <w:tcPr>
            <w:tcW w:w="817" w:type="dxa"/>
            <w:vAlign w:val="center"/>
          </w:tcPr>
          <w:p w:rsidR="00CC0AB8" w:rsidRPr="008B36D1" w:rsidRDefault="00C331DC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Степень самостоятельности и ответственности при выполнении поставленных задач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</w:tr>
      <w:tr w:rsidR="00CC0AB8" w:rsidRPr="008B36D1" w:rsidTr="002B6719">
        <w:tc>
          <w:tcPr>
            <w:tcW w:w="817" w:type="dxa"/>
            <w:vAlign w:val="center"/>
          </w:tcPr>
          <w:p w:rsidR="00CC0AB8" w:rsidRPr="008B36D1" w:rsidRDefault="00C331DC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Отсутствие жалоб со стороны сотрудников по вопросу профессиональной деятельности специалиста по закупкам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8B36D1" w:rsidTr="002B6719">
        <w:tc>
          <w:tcPr>
            <w:tcW w:w="817" w:type="dxa"/>
            <w:vAlign w:val="center"/>
          </w:tcPr>
          <w:p w:rsidR="00CC0AB8" w:rsidRPr="008B36D1" w:rsidRDefault="00C331DC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Исполнительская дисциплина. Соблюдение правил внутреннего распорядка, своевременная сдача отчетности, ответов на запросы организаций и учреждений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</w:tbl>
    <w:p w:rsidR="00CC0AB8" w:rsidRPr="005A1880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D5515" w:rsidRPr="005A1880" w:rsidRDefault="009D5515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0AB8" w:rsidRPr="00C109D5" w:rsidRDefault="006612D4" w:rsidP="00A7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6. </w:t>
      </w:r>
      <w:r w:rsidR="00CC0AB8" w:rsidRPr="00C109D5">
        <w:rPr>
          <w:rFonts w:ascii="Times New Roman" w:hAnsi="Times New Roman"/>
          <w:b/>
          <w:bCs/>
          <w:sz w:val="24"/>
          <w:szCs w:val="24"/>
        </w:rPr>
        <w:t xml:space="preserve"> Д</w:t>
      </w:r>
      <w:r>
        <w:rPr>
          <w:rFonts w:ascii="Times New Roman" w:hAnsi="Times New Roman"/>
          <w:b/>
          <w:bCs/>
          <w:sz w:val="24"/>
          <w:szCs w:val="24"/>
        </w:rPr>
        <w:t xml:space="preserve">ОКУМЕНТОВЕД.  </w:t>
      </w:r>
      <w:r w:rsidR="00CC0AB8" w:rsidRPr="00C109D5">
        <w:rPr>
          <w:rFonts w:ascii="Times New Roman" w:hAnsi="Times New Roman"/>
          <w:b/>
          <w:bCs/>
          <w:sz w:val="24"/>
          <w:szCs w:val="24"/>
        </w:rPr>
        <w:t>Максимальный размер ППК -3,0</w:t>
      </w:r>
    </w:p>
    <w:p w:rsidR="00CC0AB8" w:rsidRPr="008E79C3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132"/>
        <w:gridCol w:w="3544"/>
        <w:gridCol w:w="850"/>
      </w:tblGrid>
      <w:tr w:rsidR="00CC0AB8" w:rsidRPr="008B36D1" w:rsidTr="005C2C4E">
        <w:tc>
          <w:tcPr>
            <w:tcW w:w="817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2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Наименование и обозначение показателей</w:t>
            </w:r>
          </w:p>
        </w:tc>
        <w:tc>
          <w:tcPr>
            <w:tcW w:w="850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Коэффициент</w:t>
            </w:r>
          </w:p>
        </w:tc>
      </w:tr>
      <w:tr w:rsidR="00CC0AB8" w:rsidRPr="008B36D1" w:rsidTr="001A5810">
        <w:trPr>
          <w:trHeight w:val="458"/>
        </w:trPr>
        <w:tc>
          <w:tcPr>
            <w:tcW w:w="10343" w:type="dxa"/>
            <w:gridSpan w:val="4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Оценка деятельности при установлении персонального коэффициента</w:t>
            </w:r>
          </w:p>
        </w:tc>
      </w:tr>
      <w:tr w:rsidR="00CC0AB8" w:rsidRPr="008B36D1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Отсутствие замечаний за нарушение правил охраны труда, техники безопасности и норм пожарной безопасности 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8B36D1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Своевременное и качественное оформление документов по работе с родителями (законными представителями) и работниками Организации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8B36D1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Качественная работа с архивом 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8B36D1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За исполнение правил эксплуатации закрепленного оборудования 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8B36D1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Ведение документооборота входящий и исходящей документации, работа с электронной почтой по Организации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786097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Отсутствие замечаний за несвоевременное и некачественное выполнение должностных обязанностей 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D818D0" w:rsidRPr="0078609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C0AB8" w:rsidRPr="00786097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Оперативное оформление информации по запросам вышестоящих организаций и надзорных органов 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D818D0" w:rsidRPr="0078609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C0AB8" w:rsidRPr="008B36D1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Исполнительская дисциплина. Соблюдение правил внутреннего распорядка, своевременная сдача отчетности, ответов на запросы организаций и учреждений.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786097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612135" w:rsidRPr="0078609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C0AB8" w:rsidRPr="008B36D1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6.9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Отсутствие замечаний по ведению установленной документации, связанной с осуществлением профессиональной деятельности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8B36D1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6.10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Высокая деловая активность при увеличении рабочей нагрузки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</w:tr>
      <w:tr w:rsidR="00CC0AB8" w:rsidRPr="008B36D1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6.11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Степень самостоятельности и ответственности при выполнении поставленных задач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</w:tr>
      <w:tr w:rsidR="00CC0AB8" w:rsidRPr="008B36D1" w:rsidTr="005C2C4E">
        <w:tc>
          <w:tcPr>
            <w:tcW w:w="817" w:type="dxa"/>
            <w:vAlign w:val="center"/>
          </w:tcPr>
          <w:p w:rsidR="00CC0AB8" w:rsidRPr="008B36D1" w:rsidRDefault="0078609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6.12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Предоставление информации на официальный сайт Организации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AB8" w:rsidRPr="00786097" w:rsidRDefault="00D818D0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097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</w:tr>
    </w:tbl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D5515" w:rsidRPr="008E79C3" w:rsidRDefault="009D5515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Pr="008E79C3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Pr="00290498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160AF7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="006612D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160AF7">
        <w:rPr>
          <w:rFonts w:ascii="Times New Roman" w:hAnsi="Times New Roman"/>
          <w:b/>
          <w:bCs/>
          <w:sz w:val="24"/>
          <w:szCs w:val="24"/>
        </w:rPr>
        <w:t>СИСТЕМНЫЙ АДМИНИСТРАТОР</w:t>
      </w:r>
    </w:p>
    <w:p w:rsidR="00CC0AB8" w:rsidRPr="00160AF7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0AF7">
        <w:rPr>
          <w:rFonts w:ascii="Times New Roman" w:hAnsi="Times New Roman"/>
          <w:b/>
          <w:bCs/>
          <w:sz w:val="24"/>
          <w:szCs w:val="24"/>
        </w:rPr>
        <w:t>Максимальный размер ППК -3,0</w:t>
      </w:r>
    </w:p>
    <w:p w:rsidR="00CC0AB8" w:rsidRPr="00160AF7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5245"/>
        <w:gridCol w:w="3544"/>
        <w:gridCol w:w="850"/>
      </w:tblGrid>
      <w:tr w:rsidR="00CC0AB8" w:rsidRPr="008B36D1" w:rsidTr="00C75A2B">
        <w:tc>
          <w:tcPr>
            <w:tcW w:w="70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Наименование и обозначение показателей</w:t>
            </w:r>
          </w:p>
        </w:tc>
        <w:tc>
          <w:tcPr>
            <w:tcW w:w="850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Коэффициент</w:t>
            </w:r>
          </w:p>
        </w:tc>
      </w:tr>
      <w:tr w:rsidR="00CC0AB8" w:rsidRPr="008B36D1" w:rsidTr="00C75A2B">
        <w:trPr>
          <w:trHeight w:val="458"/>
        </w:trPr>
        <w:tc>
          <w:tcPr>
            <w:tcW w:w="10343" w:type="dxa"/>
            <w:gridSpan w:val="4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Оценка деятельности при установлении персонального коэффициента</w:t>
            </w:r>
          </w:p>
        </w:tc>
      </w:tr>
      <w:tr w:rsidR="00CC0AB8" w:rsidRPr="008B36D1" w:rsidTr="00C75A2B">
        <w:tc>
          <w:tcPr>
            <w:tcW w:w="70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7.1.</w:t>
            </w:r>
          </w:p>
        </w:tc>
        <w:tc>
          <w:tcPr>
            <w:tcW w:w="5245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Отсутствие замечаний за нарушение требований правил охраны тру</w:t>
            </w:r>
            <w:r w:rsidR="00C32C37">
              <w:rPr>
                <w:rFonts w:ascii="Times New Roman" w:hAnsi="Times New Roman"/>
                <w:bCs/>
                <w:sz w:val="24"/>
                <w:szCs w:val="24"/>
              </w:rPr>
              <w:t>да, техники безопасности и норм</w:t>
            </w: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 пожарной безопасности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0,6</w:t>
            </w:r>
          </w:p>
        </w:tc>
      </w:tr>
      <w:tr w:rsidR="00CC0AB8" w:rsidRPr="0033160D" w:rsidTr="00C75A2B">
        <w:tc>
          <w:tcPr>
            <w:tcW w:w="70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7.2.</w:t>
            </w:r>
          </w:p>
        </w:tc>
        <w:tc>
          <w:tcPr>
            <w:tcW w:w="5245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Активное участие в проведении мероприятий в учреждении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0AB8" w:rsidRPr="0033160D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60D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F5089F" w:rsidRPr="003316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C0AB8" w:rsidRPr="008B36D1" w:rsidTr="00C75A2B">
        <w:tc>
          <w:tcPr>
            <w:tcW w:w="70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7.3.</w:t>
            </w:r>
          </w:p>
        </w:tc>
        <w:tc>
          <w:tcPr>
            <w:tcW w:w="5245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Ведение общественной работы, участие в работе органов самоуправления.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0,6</w:t>
            </w:r>
          </w:p>
        </w:tc>
      </w:tr>
      <w:tr w:rsidR="00CC0AB8" w:rsidRPr="008B36D1" w:rsidTr="00C75A2B">
        <w:tc>
          <w:tcPr>
            <w:tcW w:w="70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7.4.</w:t>
            </w:r>
          </w:p>
        </w:tc>
        <w:tc>
          <w:tcPr>
            <w:tcW w:w="5245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Эффективное обучение работников учреждения работе в сети, с компьютерами.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0,6</w:t>
            </w:r>
          </w:p>
        </w:tc>
      </w:tr>
      <w:tr w:rsidR="00CC0AB8" w:rsidRPr="008B36D1" w:rsidTr="00C75A2B">
        <w:tc>
          <w:tcPr>
            <w:tcW w:w="70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7.5.</w:t>
            </w:r>
          </w:p>
        </w:tc>
        <w:tc>
          <w:tcPr>
            <w:tcW w:w="5245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Своевременная</w:t>
            </w:r>
            <w:r w:rsidR="00F5089F">
              <w:rPr>
                <w:rFonts w:ascii="Times New Roman" w:hAnsi="Times New Roman"/>
                <w:bCs/>
                <w:sz w:val="24"/>
                <w:szCs w:val="24"/>
              </w:rPr>
              <w:t xml:space="preserve"> и качественная работа </w:t>
            </w: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 с официальными сайтами</w:t>
            </w:r>
          </w:p>
        </w:tc>
        <w:tc>
          <w:tcPr>
            <w:tcW w:w="354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0AB8" w:rsidRPr="008B36D1" w:rsidRDefault="006612D4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</w:tr>
    </w:tbl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Pr="00160AF7" w:rsidRDefault="006612D4" w:rsidP="00A7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ЗАВЕДУЮЩИЙ ХОЗЯЙСТВОМ</w:t>
      </w:r>
    </w:p>
    <w:p w:rsidR="00CC0AB8" w:rsidRPr="00160AF7" w:rsidRDefault="00CC0AB8" w:rsidP="00A7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0AF7">
        <w:rPr>
          <w:rFonts w:ascii="Times New Roman" w:hAnsi="Times New Roman"/>
          <w:b/>
          <w:bCs/>
          <w:sz w:val="24"/>
          <w:szCs w:val="24"/>
        </w:rPr>
        <w:t>Максимальный размер ППК -3,0</w:t>
      </w:r>
    </w:p>
    <w:p w:rsidR="00CC0AB8" w:rsidRPr="00160AF7" w:rsidRDefault="00CC0AB8" w:rsidP="00A734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28"/>
        <w:gridCol w:w="5217"/>
        <w:gridCol w:w="51"/>
        <w:gridCol w:w="3180"/>
        <w:gridCol w:w="72"/>
        <w:gridCol w:w="1091"/>
      </w:tblGrid>
      <w:tr w:rsidR="00CC0AB8" w:rsidRPr="008B36D1" w:rsidTr="0019034A">
        <w:tc>
          <w:tcPr>
            <w:tcW w:w="704" w:type="dxa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gridSpan w:val="2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3231" w:type="dxa"/>
            <w:gridSpan w:val="2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Наименование и обозначение показателей</w:t>
            </w:r>
          </w:p>
        </w:tc>
        <w:tc>
          <w:tcPr>
            <w:tcW w:w="1163" w:type="dxa"/>
            <w:gridSpan w:val="2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Коэффициент</w:t>
            </w:r>
          </w:p>
        </w:tc>
      </w:tr>
      <w:tr w:rsidR="00CC0AB8" w:rsidRPr="008B36D1" w:rsidTr="0019034A">
        <w:trPr>
          <w:trHeight w:val="458"/>
        </w:trPr>
        <w:tc>
          <w:tcPr>
            <w:tcW w:w="10343" w:type="dxa"/>
            <w:gridSpan w:val="7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Оценка деятельности при установлении персонального коэффициента</w:t>
            </w:r>
          </w:p>
        </w:tc>
      </w:tr>
      <w:tr w:rsidR="00CC0AB8" w:rsidRPr="008B36D1" w:rsidTr="0019034A">
        <w:trPr>
          <w:trHeight w:val="458"/>
        </w:trPr>
        <w:tc>
          <w:tcPr>
            <w:tcW w:w="732" w:type="dxa"/>
            <w:gridSpan w:val="2"/>
            <w:vAlign w:val="center"/>
          </w:tcPr>
          <w:p w:rsidR="00CC0AB8" w:rsidRPr="006612D4" w:rsidRDefault="006612D4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2D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C0AB8" w:rsidRPr="006612D4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5268" w:type="dxa"/>
            <w:gridSpan w:val="2"/>
          </w:tcPr>
          <w:p w:rsidR="00CC0AB8" w:rsidRPr="006612D4" w:rsidRDefault="0002594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2D4">
              <w:rPr>
                <w:rFonts w:ascii="Times New Roman" w:hAnsi="Times New Roman"/>
                <w:bCs/>
                <w:sz w:val="24"/>
                <w:szCs w:val="24"/>
              </w:rPr>
              <w:t>Обеспечение</w:t>
            </w:r>
            <w:r w:rsidR="00CC0AB8" w:rsidRPr="006612D4">
              <w:rPr>
                <w:rFonts w:ascii="Times New Roman" w:hAnsi="Times New Roman"/>
                <w:bCs/>
                <w:sz w:val="24"/>
                <w:szCs w:val="24"/>
              </w:rPr>
              <w:t xml:space="preserve"> сох</w:t>
            </w:r>
            <w:r w:rsidRPr="006612D4">
              <w:rPr>
                <w:rFonts w:ascii="Times New Roman" w:hAnsi="Times New Roman"/>
                <w:bCs/>
                <w:sz w:val="24"/>
                <w:szCs w:val="24"/>
              </w:rPr>
              <w:t>ранности</w:t>
            </w:r>
            <w:r w:rsidR="00CC0AB8" w:rsidRPr="006612D4">
              <w:rPr>
                <w:rFonts w:ascii="Times New Roman" w:hAnsi="Times New Roman"/>
                <w:bCs/>
                <w:sz w:val="24"/>
                <w:szCs w:val="24"/>
              </w:rPr>
              <w:t xml:space="preserve"> хозяйственного имущества учреждения</w:t>
            </w:r>
          </w:p>
        </w:tc>
        <w:tc>
          <w:tcPr>
            <w:tcW w:w="3252" w:type="dxa"/>
            <w:gridSpan w:val="2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1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CC0AB8" w:rsidRPr="008B36D1" w:rsidTr="0019034A">
        <w:trPr>
          <w:trHeight w:val="458"/>
        </w:trPr>
        <w:tc>
          <w:tcPr>
            <w:tcW w:w="732" w:type="dxa"/>
            <w:gridSpan w:val="2"/>
            <w:vAlign w:val="center"/>
          </w:tcPr>
          <w:p w:rsidR="00CC0AB8" w:rsidRPr="008B36D1" w:rsidRDefault="006612D4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5268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Обеспечение  бесперебойной работы приборов учета тепло-, энергоносителей; соблюдение лимитов</w:t>
            </w:r>
          </w:p>
        </w:tc>
        <w:tc>
          <w:tcPr>
            <w:tcW w:w="3252" w:type="dxa"/>
            <w:gridSpan w:val="2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1" w:type="dxa"/>
          </w:tcPr>
          <w:p w:rsidR="00CC0AB8" w:rsidRPr="008B36D1" w:rsidRDefault="006612D4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CC0AB8" w:rsidRPr="008B36D1" w:rsidTr="0019034A">
        <w:trPr>
          <w:trHeight w:val="458"/>
        </w:trPr>
        <w:tc>
          <w:tcPr>
            <w:tcW w:w="732" w:type="dxa"/>
            <w:gridSpan w:val="2"/>
            <w:vAlign w:val="center"/>
          </w:tcPr>
          <w:p w:rsidR="00CC0AB8" w:rsidRPr="008B36D1" w:rsidRDefault="006612D4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5268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Работа с поставщиками по качеству поставляемых работ (услуг)</w:t>
            </w:r>
          </w:p>
        </w:tc>
        <w:tc>
          <w:tcPr>
            <w:tcW w:w="3252" w:type="dxa"/>
            <w:gridSpan w:val="2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1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CC0AB8" w:rsidRPr="008B36D1" w:rsidTr="0019034A">
        <w:trPr>
          <w:trHeight w:val="458"/>
        </w:trPr>
        <w:tc>
          <w:tcPr>
            <w:tcW w:w="732" w:type="dxa"/>
            <w:gridSpan w:val="2"/>
            <w:vAlign w:val="center"/>
          </w:tcPr>
          <w:p w:rsidR="00CC0AB8" w:rsidRPr="008B36D1" w:rsidRDefault="006612D4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5268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Качественная организация и проведение ремонтных работ</w:t>
            </w:r>
          </w:p>
        </w:tc>
        <w:tc>
          <w:tcPr>
            <w:tcW w:w="3252" w:type="dxa"/>
            <w:gridSpan w:val="2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1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CC0AB8" w:rsidRPr="008B36D1" w:rsidTr="0019034A">
        <w:trPr>
          <w:trHeight w:val="458"/>
        </w:trPr>
        <w:tc>
          <w:tcPr>
            <w:tcW w:w="732" w:type="dxa"/>
            <w:gridSpan w:val="2"/>
            <w:vAlign w:val="center"/>
          </w:tcPr>
          <w:p w:rsidR="00CC0AB8" w:rsidRPr="008B36D1" w:rsidRDefault="006612D4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5268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br/>
              <w:t>Оформление заявок на приобретение сре</w:t>
            </w:r>
            <w:proofErr w:type="gramStart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дств дл</w:t>
            </w:r>
            <w:proofErr w:type="gramEnd"/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я выполнения хозяйственных работ</w:t>
            </w:r>
          </w:p>
        </w:tc>
        <w:tc>
          <w:tcPr>
            <w:tcW w:w="3252" w:type="dxa"/>
            <w:gridSpan w:val="2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1" w:type="dxa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CC0AB8" w:rsidRPr="008B36D1" w:rsidTr="0019034A">
        <w:trPr>
          <w:trHeight w:val="458"/>
        </w:trPr>
        <w:tc>
          <w:tcPr>
            <w:tcW w:w="732" w:type="dxa"/>
            <w:gridSpan w:val="2"/>
            <w:vAlign w:val="center"/>
          </w:tcPr>
          <w:p w:rsidR="00CC0AB8" w:rsidRPr="008B36D1" w:rsidRDefault="006612D4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C0AB8" w:rsidRPr="008B36D1">
              <w:rPr>
                <w:rFonts w:ascii="Times New Roman" w:hAnsi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5268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Cs/>
                <w:sz w:val="24"/>
                <w:szCs w:val="24"/>
              </w:rPr>
              <w:t>Обеспечение работников учреждения предметами хозяйственного обихода</w:t>
            </w:r>
          </w:p>
        </w:tc>
        <w:tc>
          <w:tcPr>
            <w:tcW w:w="3252" w:type="dxa"/>
            <w:gridSpan w:val="2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1" w:type="dxa"/>
          </w:tcPr>
          <w:p w:rsidR="00CC0AB8" w:rsidRPr="008B36D1" w:rsidRDefault="006612D4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</w:tr>
      <w:tr w:rsidR="00025947" w:rsidRPr="008B36D1" w:rsidTr="0019034A">
        <w:trPr>
          <w:trHeight w:val="458"/>
        </w:trPr>
        <w:tc>
          <w:tcPr>
            <w:tcW w:w="732" w:type="dxa"/>
            <w:gridSpan w:val="2"/>
            <w:vAlign w:val="center"/>
          </w:tcPr>
          <w:p w:rsidR="00025947" w:rsidRPr="006612D4" w:rsidRDefault="006612D4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2D4">
              <w:rPr>
                <w:rFonts w:ascii="Times New Roman" w:hAnsi="Times New Roman"/>
                <w:bCs/>
                <w:sz w:val="24"/>
                <w:szCs w:val="24"/>
              </w:rPr>
              <w:t>8.7</w:t>
            </w:r>
          </w:p>
        </w:tc>
        <w:tc>
          <w:tcPr>
            <w:tcW w:w="5268" w:type="dxa"/>
            <w:gridSpan w:val="2"/>
          </w:tcPr>
          <w:p w:rsidR="00025947" w:rsidRPr="006612D4" w:rsidRDefault="00025947" w:rsidP="00A734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2D4">
              <w:rPr>
                <w:rFonts w:ascii="Times New Roman" w:hAnsi="Times New Roman"/>
                <w:bCs/>
                <w:sz w:val="24"/>
                <w:szCs w:val="24"/>
              </w:rPr>
              <w:t>Личная отв</w:t>
            </w:r>
            <w:r w:rsidR="006612D4" w:rsidRPr="006612D4">
              <w:rPr>
                <w:rFonts w:ascii="Times New Roman" w:hAnsi="Times New Roman"/>
                <w:bCs/>
                <w:sz w:val="24"/>
                <w:szCs w:val="24"/>
              </w:rPr>
              <w:t>етственность и исполнительская д</w:t>
            </w:r>
            <w:r w:rsidRPr="006612D4">
              <w:rPr>
                <w:rFonts w:ascii="Times New Roman" w:hAnsi="Times New Roman"/>
                <w:bCs/>
                <w:sz w:val="24"/>
                <w:szCs w:val="24"/>
              </w:rPr>
              <w:t>исциплина</w:t>
            </w:r>
          </w:p>
        </w:tc>
        <w:tc>
          <w:tcPr>
            <w:tcW w:w="3252" w:type="dxa"/>
            <w:gridSpan w:val="2"/>
            <w:vAlign w:val="center"/>
          </w:tcPr>
          <w:p w:rsidR="00025947" w:rsidRPr="006612D4" w:rsidRDefault="0002594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1" w:type="dxa"/>
          </w:tcPr>
          <w:p w:rsidR="00025947" w:rsidRPr="006612D4" w:rsidRDefault="00025947" w:rsidP="00A7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2D4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</w:tbl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Default="00CC0AB8" w:rsidP="00A73474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C0AB8" w:rsidRPr="0019034A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9034A"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Приложение № 2</w:t>
      </w:r>
    </w:p>
    <w:p w:rsidR="00CC0AB8" w:rsidRPr="0019034A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19034A">
        <w:rPr>
          <w:rFonts w:ascii="Times New Roman CYR" w:hAnsi="Times New Roman CYR" w:cs="Times New Roman CYR"/>
          <w:sz w:val="24"/>
          <w:szCs w:val="24"/>
          <w:lang w:eastAsia="ru-RU"/>
        </w:rPr>
        <w:t>к Положению</w:t>
      </w:r>
    </w:p>
    <w:p w:rsidR="00CC0AB8" w:rsidRPr="0019034A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color w:val="FF0000"/>
          <w:sz w:val="24"/>
          <w:szCs w:val="24"/>
          <w:highlight w:val="yellow"/>
          <w:lang w:eastAsia="ru-RU"/>
        </w:rPr>
      </w:pPr>
      <w:r w:rsidRPr="0019034A">
        <w:rPr>
          <w:rFonts w:ascii="Times New Roman CYR" w:hAnsi="Times New Roman CYR" w:cs="Times New Roman CYR"/>
          <w:b/>
          <w:sz w:val="24"/>
          <w:szCs w:val="24"/>
          <w:lang w:eastAsia="ru-RU"/>
        </w:rPr>
        <w:t>Критерии эффективности для установления размера стимулирующих выплат по должностям</w:t>
      </w:r>
    </w:p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highlight w:val="yellow"/>
          <w:lang w:eastAsia="ru-RU"/>
        </w:rPr>
      </w:pPr>
    </w:p>
    <w:p w:rsidR="00CC0AB8" w:rsidRPr="009C4417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"/>
        <w:gridCol w:w="5062"/>
        <w:gridCol w:w="41"/>
        <w:gridCol w:w="3311"/>
        <w:gridCol w:w="91"/>
      </w:tblGrid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14" w:type="dxa"/>
            <w:gridSpan w:val="3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/>
                <w:sz w:val="24"/>
                <w:szCs w:val="24"/>
              </w:rPr>
              <w:t>Педагогические работники дополнительного образования</w:t>
            </w: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B47DA9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47DA9"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B47DA9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CC0AB8" w:rsidRPr="00B47DA9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B47DA9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B47DA9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B47DA9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47DA9"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B47DA9">
              <w:rPr>
                <w:rFonts w:ascii="Times New Roman" w:hAnsi="Times New Roman"/>
                <w:sz w:val="24"/>
                <w:szCs w:val="24"/>
              </w:rPr>
              <w:t>.1.1.</w:t>
            </w:r>
          </w:p>
          <w:p w:rsidR="00CC0AB8" w:rsidRPr="00B47DA9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47DA9"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B47DA9">
              <w:rPr>
                <w:rFonts w:ascii="Times New Roman" w:hAnsi="Times New Roman"/>
                <w:sz w:val="24"/>
                <w:szCs w:val="24"/>
              </w:rPr>
              <w:t>.1.2.</w:t>
            </w:r>
          </w:p>
          <w:p w:rsidR="00CC0AB8" w:rsidRPr="00B47DA9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A9"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B47DA9">
              <w:rPr>
                <w:rFonts w:ascii="Times New Roman" w:hAnsi="Times New Roman"/>
                <w:sz w:val="24"/>
                <w:szCs w:val="24"/>
              </w:rPr>
              <w:t>.1.3.</w:t>
            </w:r>
          </w:p>
          <w:p w:rsidR="00703DAB" w:rsidRPr="00B47DA9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A9">
              <w:rPr>
                <w:rFonts w:ascii="Times New Roman" w:hAnsi="Times New Roman"/>
                <w:sz w:val="24"/>
                <w:szCs w:val="24"/>
              </w:rPr>
              <w:t>1</w:t>
            </w:r>
            <w:r w:rsidR="00703DAB" w:rsidRPr="00B47DA9">
              <w:rPr>
                <w:rFonts w:ascii="Times New Roman" w:hAnsi="Times New Roman"/>
                <w:sz w:val="24"/>
                <w:szCs w:val="24"/>
              </w:rPr>
              <w:t>.1.4.</w:t>
            </w:r>
          </w:p>
        </w:tc>
        <w:tc>
          <w:tcPr>
            <w:tcW w:w="5062" w:type="dxa"/>
          </w:tcPr>
          <w:p w:rsidR="00CC0AB8" w:rsidRPr="00B47DA9" w:rsidRDefault="003029B2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Результативность деятельности уча</w:t>
            </w:r>
            <w:r w:rsidR="00CC0AB8" w:rsidRPr="00B47DA9">
              <w:rPr>
                <w:rFonts w:ascii="Times New Roman" w:hAnsi="Times New Roman"/>
                <w:sz w:val="24"/>
                <w:szCs w:val="24"/>
              </w:rPr>
              <w:t>щихся: подготовка призеров олимпиад, конкурсов, конференций и спортивных соревнований различного уровня:</w:t>
            </w:r>
          </w:p>
          <w:p w:rsidR="00CC0AB8" w:rsidRPr="00B47DA9" w:rsidRDefault="00521873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внутренних, товарищеских</w:t>
            </w:r>
            <w:r w:rsidR="00CC0AB8" w:rsidRPr="00B47DA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AB8" w:rsidRPr="00B47DA9" w:rsidRDefault="00521873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районных</w:t>
            </w:r>
            <w:r w:rsidR="00CC0AB8" w:rsidRPr="00B47DA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AB8" w:rsidRPr="00B47DA9" w:rsidRDefault="00521873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областных, межобластных</w:t>
            </w:r>
            <w:r w:rsidR="00CC0AB8" w:rsidRPr="00B47DA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703DAB" w:rsidRPr="00B47DA9" w:rsidRDefault="00521873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Всероссийских и международных</w:t>
            </w:r>
            <w:r w:rsidR="00F04F15" w:rsidRPr="00B47D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2" w:type="dxa"/>
            <w:gridSpan w:val="2"/>
          </w:tcPr>
          <w:p w:rsidR="00CC0AB8" w:rsidRPr="00B47DA9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DA9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CC0AB8" w:rsidRPr="00B47DA9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B47DA9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B47DA9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B47DA9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DA9">
              <w:rPr>
                <w:rFonts w:ascii="Times New Roman" w:hAnsi="Times New Roman"/>
                <w:sz w:val="24"/>
                <w:szCs w:val="24"/>
              </w:rPr>
              <w:t>5% от должностного оклада;</w:t>
            </w:r>
          </w:p>
          <w:p w:rsidR="00CC0AB8" w:rsidRPr="00B47DA9" w:rsidRDefault="00703DAB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DA9">
              <w:rPr>
                <w:rFonts w:ascii="Times New Roman" w:hAnsi="Times New Roman"/>
                <w:sz w:val="24"/>
                <w:szCs w:val="24"/>
              </w:rPr>
              <w:t>2</w:t>
            </w:r>
            <w:r w:rsidR="00F04F15" w:rsidRPr="00B47DA9">
              <w:rPr>
                <w:rFonts w:ascii="Times New Roman" w:hAnsi="Times New Roman"/>
                <w:sz w:val="24"/>
                <w:szCs w:val="24"/>
              </w:rPr>
              <w:t>5</w:t>
            </w:r>
            <w:r w:rsidR="00CC0AB8" w:rsidRPr="00B47DA9">
              <w:rPr>
                <w:rFonts w:ascii="Times New Roman" w:hAnsi="Times New Roman"/>
                <w:sz w:val="24"/>
                <w:szCs w:val="24"/>
              </w:rPr>
              <w:t>% от должностного оклада;</w:t>
            </w:r>
          </w:p>
          <w:p w:rsidR="00CC0AB8" w:rsidRPr="00B47DA9" w:rsidRDefault="00F04F15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DA9">
              <w:rPr>
                <w:rFonts w:ascii="Times New Roman" w:hAnsi="Times New Roman"/>
                <w:sz w:val="24"/>
                <w:szCs w:val="24"/>
              </w:rPr>
              <w:t>30</w:t>
            </w:r>
            <w:r w:rsidR="00CC0AB8" w:rsidRPr="00B47DA9">
              <w:rPr>
                <w:rFonts w:ascii="Times New Roman" w:hAnsi="Times New Roman"/>
                <w:sz w:val="24"/>
                <w:szCs w:val="24"/>
              </w:rPr>
              <w:t>% от должностного оклада</w:t>
            </w:r>
            <w:proofErr w:type="gramStart"/>
            <w:r w:rsidR="00CC0AB8" w:rsidRPr="00B47DA9">
              <w:rPr>
                <w:rFonts w:ascii="Times New Roman" w:hAnsi="Times New Roman"/>
                <w:sz w:val="24"/>
                <w:szCs w:val="24"/>
              </w:rPr>
              <w:t>.</w:t>
            </w:r>
            <w:r w:rsidR="00703DAB" w:rsidRPr="00B47DA9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703DAB" w:rsidRPr="00B47DA9" w:rsidRDefault="00F04F15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DA9">
              <w:rPr>
                <w:rFonts w:ascii="Times New Roman" w:hAnsi="Times New Roman"/>
                <w:sz w:val="24"/>
                <w:szCs w:val="24"/>
              </w:rPr>
              <w:t xml:space="preserve"> 40% от должностного оклада.</w:t>
            </w:r>
          </w:p>
        </w:tc>
      </w:tr>
      <w:tr w:rsidR="00CC0AB8" w:rsidRPr="008B36D1" w:rsidTr="008B36D1">
        <w:trPr>
          <w:gridAfter w:val="1"/>
          <w:wAfter w:w="91" w:type="dxa"/>
          <w:trHeight w:val="2835"/>
        </w:trPr>
        <w:tc>
          <w:tcPr>
            <w:tcW w:w="996" w:type="dxa"/>
          </w:tcPr>
          <w:p w:rsidR="00CC0AB8" w:rsidRPr="008B36D1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.2.1.</w:t>
            </w: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.2.2.</w:t>
            </w: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6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Результативность деятельности педагогических работников по выполнению функций: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снижение (отсутс</w:t>
            </w:r>
            <w:r w:rsidR="00F04F15">
              <w:rPr>
                <w:rFonts w:ascii="Times New Roman" w:hAnsi="Times New Roman"/>
                <w:color w:val="000000"/>
                <w:sz w:val="24"/>
                <w:szCs w:val="24"/>
              </w:rPr>
              <w:t>твие) пропусков учащимися занятий</w:t>
            </w: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уважительных причин; 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снижение частоты обоснованных обращений учащихся, родителей, педагогов по поводу конфликтных ситуаций (по итогам полугодия, года) по представлению заместителя директора по воспитательной работе</w:t>
            </w:r>
          </w:p>
        </w:tc>
        <w:tc>
          <w:tcPr>
            <w:tcW w:w="3352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90% от должностного оклада</w:t>
            </w:r>
          </w:p>
          <w:p w:rsidR="00CC0AB8" w:rsidRPr="008B36D1" w:rsidRDefault="00CC0AB8" w:rsidP="00A73474">
            <w:pPr>
              <w:spacing w:after="0" w:line="240" w:lineRule="auto"/>
              <w:ind w:firstLine="17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40% от должностного оклада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50%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.3.</w:t>
            </w: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1.3.1</w:t>
            </w: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1.3.2.</w:t>
            </w: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506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 xml:space="preserve">Распространение педагогического и методического опыта </w:t>
            </w:r>
          </w:p>
          <w:p w:rsidR="00CC0AB8" w:rsidRPr="008B36D1" w:rsidRDefault="00F04F15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педагогов образовательного учреждения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- для педагогов района;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- для педагогов области;</w:t>
            </w:r>
          </w:p>
        </w:tc>
        <w:tc>
          <w:tcPr>
            <w:tcW w:w="3352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100% от должностного оклада</w:t>
            </w:r>
          </w:p>
          <w:p w:rsidR="00CC0AB8" w:rsidRPr="008B36D1" w:rsidRDefault="00CC0AB8" w:rsidP="00A73474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25% от должностного оклада;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30% от должностного оклада;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45% от должностного оклада;</w:t>
            </w: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.4.</w:t>
            </w:r>
          </w:p>
          <w:p w:rsidR="00CC0AB8" w:rsidRPr="008B36D1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.4.1.</w:t>
            </w:r>
          </w:p>
          <w:p w:rsidR="00CC0AB8" w:rsidRPr="008B36D1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.4.2.</w:t>
            </w:r>
          </w:p>
          <w:p w:rsidR="00CC0AB8" w:rsidRPr="008B36D1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5062" w:type="dxa"/>
          </w:tcPr>
          <w:p w:rsidR="00CC0AB8" w:rsidRPr="008B36D1" w:rsidRDefault="00CC0AB8" w:rsidP="00A73474">
            <w:pPr>
              <w:spacing w:after="0" w:line="240" w:lineRule="auto"/>
              <w:ind w:firstLine="1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нестандартных материалов 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-к педагогическому совету;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- участие в работе РМО;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- обобщение педагогического опыта</w:t>
            </w:r>
          </w:p>
        </w:tc>
        <w:tc>
          <w:tcPr>
            <w:tcW w:w="3352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100% от должностного оклада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25% от должностного оклада;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30% от должностного оклада;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45% от должностного оклада;</w:t>
            </w: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.5.</w:t>
            </w: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0AB8" w:rsidRPr="008B36D1" w:rsidRDefault="00CC0AB8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.5.1.</w:t>
            </w:r>
          </w:p>
          <w:p w:rsidR="00CC0AB8" w:rsidRPr="008B36D1" w:rsidRDefault="00517D13" w:rsidP="00A7347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.5.2.</w:t>
            </w:r>
          </w:p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.5.3.</w:t>
            </w:r>
          </w:p>
        </w:tc>
        <w:tc>
          <w:tcPr>
            <w:tcW w:w="5062" w:type="dxa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Реализация мероприятий, пов</w:t>
            </w:r>
            <w:r w:rsidR="00F04F15">
              <w:rPr>
                <w:rFonts w:ascii="Times New Roman" w:hAnsi="Times New Roman"/>
                <w:sz w:val="24"/>
                <w:szCs w:val="24"/>
              </w:rPr>
              <w:t>ышающих авторитет и имидж учреждения</w:t>
            </w:r>
            <w:r w:rsidR="003029B2">
              <w:rPr>
                <w:rFonts w:ascii="Times New Roman" w:hAnsi="Times New Roman"/>
                <w:sz w:val="24"/>
                <w:szCs w:val="24"/>
              </w:rPr>
              <w:t xml:space="preserve"> у общественности, уча</w:t>
            </w:r>
            <w:r w:rsidRPr="008B36D1">
              <w:rPr>
                <w:rFonts w:ascii="Times New Roman" w:hAnsi="Times New Roman"/>
                <w:sz w:val="24"/>
                <w:szCs w:val="24"/>
              </w:rPr>
              <w:t>щихся и родителей:</w:t>
            </w:r>
          </w:p>
          <w:p w:rsidR="00CC0AB8" w:rsidRPr="008B36D1" w:rsidRDefault="00CC0AB8" w:rsidP="00A73474">
            <w:pPr>
              <w:spacing w:after="0" w:line="240" w:lineRule="auto"/>
              <w:ind w:firstLine="138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за организацию мероприятий;</w:t>
            </w:r>
          </w:p>
          <w:p w:rsidR="00CC0AB8" w:rsidRPr="008B36D1" w:rsidRDefault="00CC0AB8" w:rsidP="00A73474">
            <w:pPr>
              <w:spacing w:after="0" w:line="240" w:lineRule="auto"/>
              <w:ind w:firstLine="138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за подготовку мероприятий;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за проведение мероприятий.</w:t>
            </w:r>
          </w:p>
        </w:tc>
        <w:tc>
          <w:tcPr>
            <w:tcW w:w="3352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100% от должностного оклада</w:t>
            </w: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40% от должностного оклада;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40% от должностного оклада;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20% от должностного оклада;</w:t>
            </w: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.6.</w:t>
            </w:r>
          </w:p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.6.1.</w:t>
            </w:r>
          </w:p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.6.2.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.6.2.1</w:t>
            </w:r>
          </w:p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.6.2.2</w:t>
            </w:r>
          </w:p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.6.2.3</w:t>
            </w:r>
          </w:p>
        </w:tc>
        <w:tc>
          <w:tcPr>
            <w:tcW w:w="5062" w:type="dxa"/>
          </w:tcPr>
          <w:p w:rsidR="00CC0AB8" w:rsidRPr="008B36D1" w:rsidRDefault="00CC0AB8" w:rsidP="00A73474">
            <w:pPr>
              <w:spacing w:after="0" w:line="240" w:lineRule="auto"/>
              <w:ind w:firstLine="1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За реализацию дополнительных проектов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экскурсионные, 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- групповые и и</w:t>
            </w:r>
            <w:r w:rsidR="003029B2">
              <w:rPr>
                <w:rFonts w:ascii="Times New Roman" w:hAnsi="Times New Roman"/>
                <w:color w:val="000000"/>
                <w:sz w:val="24"/>
                <w:szCs w:val="24"/>
              </w:rPr>
              <w:t>ндивидуальные учебные проекты уча</w:t>
            </w: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щихся, социальные проекты:</w:t>
            </w:r>
          </w:p>
          <w:p w:rsidR="00CC0AB8" w:rsidRPr="008B36D1" w:rsidRDefault="00F04F15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внутри учреждения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районные 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- областные</w:t>
            </w:r>
          </w:p>
        </w:tc>
        <w:tc>
          <w:tcPr>
            <w:tcW w:w="3352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100% от должностного оклада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20% от должностного оклада;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80% от должностного оклада;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15% от должностного оклада;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30% от должностного оклада;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35% от должностного оклада;</w:t>
            </w: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.7.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.7.1.</w:t>
            </w:r>
          </w:p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.7.2.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62" w:type="dxa"/>
          </w:tcPr>
          <w:p w:rsidR="00CC0AB8" w:rsidRPr="008B36D1" w:rsidRDefault="00CC0AB8" w:rsidP="00A73474">
            <w:pPr>
              <w:spacing w:after="0" w:line="240" w:lineRule="auto"/>
              <w:ind w:firstLine="1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Создание элементов образовательной инфраструктуры: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- оформление учебных помещений;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- оформление выставок,</w:t>
            </w:r>
            <w:r w:rsidR="00F04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помещений к </w:t>
            </w:r>
            <w:r w:rsidR="00F04F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мероприятиям учреждения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100% от должностного оклада</w:t>
            </w:r>
          </w:p>
          <w:p w:rsidR="00CC0AB8" w:rsidRPr="008B36D1" w:rsidRDefault="00CC0AB8" w:rsidP="00A73474">
            <w:pPr>
              <w:spacing w:after="0" w:line="240" w:lineRule="auto"/>
              <w:ind w:firstLine="17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40% от должностного оклада;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60% от должностного оклада;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.8.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.8.1.</w:t>
            </w:r>
          </w:p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.8.2</w:t>
            </w:r>
          </w:p>
          <w:p w:rsidR="00CC0AB8" w:rsidRPr="008B36D1" w:rsidRDefault="00517D13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.8.3.</w:t>
            </w:r>
          </w:p>
        </w:tc>
        <w:tc>
          <w:tcPr>
            <w:tcW w:w="5062" w:type="dxa"/>
          </w:tcPr>
          <w:p w:rsidR="00CC0AB8" w:rsidRPr="008B36D1" w:rsidRDefault="00CC0AB8" w:rsidP="00A73474">
            <w:pPr>
              <w:spacing w:after="0" w:line="240" w:lineRule="auto"/>
              <w:ind w:firstLine="1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За качес</w:t>
            </w:r>
            <w:r w:rsidR="00521873">
              <w:rPr>
                <w:rFonts w:ascii="Times New Roman" w:hAnsi="Times New Roman"/>
                <w:color w:val="000000"/>
                <w:sz w:val="24"/>
                <w:szCs w:val="24"/>
              </w:rPr>
              <w:t>твенную подготовку учащихся</w:t>
            </w: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мероприятиям (конкур</w:t>
            </w:r>
            <w:r w:rsidR="00B47DA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ы, праздники и т.д.)</w:t>
            </w:r>
          </w:p>
          <w:p w:rsidR="00CC0AB8" w:rsidRPr="008B36D1" w:rsidRDefault="00B47DA9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внутри учреждения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- районным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- областным и межобластным</w:t>
            </w:r>
          </w:p>
        </w:tc>
        <w:tc>
          <w:tcPr>
            <w:tcW w:w="3352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70% от должностного оклада</w:t>
            </w:r>
          </w:p>
          <w:p w:rsidR="00CC0AB8" w:rsidRPr="008B36D1" w:rsidRDefault="00CC0AB8" w:rsidP="00A73474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15% от должностного оклада;</w:t>
            </w:r>
          </w:p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25% от должностного оклада;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30% от должностного оклада</w:t>
            </w: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4D5782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1.9</w:t>
            </w:r>
          </w:p>
          <w:p w:rsidR="00CC0AB8" w:rsidRPr="008B36D1" w:rsidRDefault="004D5782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1.9.1.</w:t>
            </w:r>
          </w:p>
          <w:p w:rsidR="00CC0AB8" w:rsidRPr="008B36D1" w:rsidRDefault="004D5782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.9.2.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CC0AB8" w:rsidRDefault="00CC0AB8" w:rsidP="00A73474">
            <w:pPr>
              <w:spacing w:after="0" w:line="240" w:lineRule="auto"/>
              <w:ind w:firstLine="1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За работу:</w:t>
            </w:r>
          </w:p>
          <w:p w:rsidR="00EA0840" w:rsidRPr="008B36D1" w:rsidRDefault="00EA0840" w:rsidP="00A73474">
            <w:pPr>
              <w:spacing w:after="0" w:line="240" w:lineRule="auto"/>
              <w:ind w:firstLine="1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детьми-инвалидами</w:t>
            </w:r>
          </w:p>
          <w:p w:rsidR="00EA0840" w:rsidRPr="008B36D1" w:rsidRDefault="00EA0840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индивидуальным программам</w:t>
            </w:r>
          </w:p>
          <w:p w:rsidR="00CC0AB8" w:rsidRPr="00EA0840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gridSpan w:val="2"/>
          </w:tcPr>
          <w:p w:rsidR="00CC0AB8" w:rsidRPr="008B36D1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color w:val="000000"/>
                <w:sz w:val="24"/>
                <w:szCs w:val="24"/>
              </w:rPr>
              <w:t>100% от должностного оклада</w:t>
            </w:r>
          </w:p>
          <w:p w:rsidR="00CC0AB8" w:rsidRPr="008B36D1" w:rsidRDefault="00EA0840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45% от должностного оклада</w:t>
            </w:r>
          </w:p>
          <w:p w:rsidR="00CC0AB8" w:rsidRPr="008B36D1" w:rsidRDefault="00EA0840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55%  от должностного оклада</w:t>
            </w:r>
          </w:p>
          <w:p w:rsidR="00CC0AB8" w:rsidRPr="00EA0840" w:rsidRDefault="00CC0AB8" w:rsidP="00A734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4D5782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14" w:type="dxa"/>
            <w:gridSpan w:val="3"/>
          </w:tcPr>
          <w:p w:rsidR="00CC0AB8" w:rsidRPr="008B36D1" w:rsidRDefault="00275C80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Заместители руководителя</w:t>
            </w:r>
            <w:r w:rsidR="00CC0AB8" w:rsidRPr="008B36D1">
              <w:rPr>
                <w:rFonts w:ascii="Times New Roman" w:hAnsi="Times New Roman"/>
                <w:b/>
                <w:sz w:val="24"/>
                <w:szCs w:val="24"/>
              </w:rPr>
              <w:t>, спец</w:t>
            </w:r>
            <w:r w:rsidR="00F04F15">
              <w:rPr>
                <w:rFonts w:ascii="Times New Roman" w:hAnsi="Times New Roman"/>
                <w:b/>
                <w:sz w:val="24"/>
                <w:szCs w:val="24"/>
              </w:rPr>
              <w:t>иалисты, служащие, учебно-вспомогательный  персонал</w:t>
            </w: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4D5782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:rsidR="00CC0AB8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2.1.2.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A65" w:rsidRPr="008B36D1" w:rsidRDefault="00134A65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.1.4.</w:t>
            </w:r>
          </w:p>
        </w:tc>
        <w:tc>
          <w:tcPr>
            <w:tcW w:w="5062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Выплаты за интенсивность и высокие результаты работы: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интенсивность и напряженность работы;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 xml:space="preserve">обеспечение безаварийной, безотказной работы по направлению, обусловленному должностными обязанностями 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направленных на повышение авторитета Организации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за выполнение особо важных и ответственных работ</w:t>
            </w:r>
          </w:p>
        </w:tc>
        <w:tc>
          <w:tcPr>
            <w:tcW w:w="3352" w:type="dxa"/>
            <w:gridSpan w:val="2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100%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40%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20%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20%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20%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CC0AB8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.2.1.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.2.2.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.2.3.</w:t>
            </w:r>
          </w:p>
        </w:tc>
        <w:tc>
          <w:tcPr>
            <w:tcW w:w="5062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Выплаты за качество выполняемой работы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Соблюдение инструкций по охране труда, техники безопасности, требований должностной инструкции, локальных актов Организации, определяющих обязательства конкретного сотрудника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Отсутствие обоснованных жалоб со стороны родителей (законных представителей)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Качественная подготовка и проведение мероприятий, связанных с уставной деятельностью Организации</w:t>
            </w:r>
          </w:p>
        </w:tc>
        <w:tc>
          <w:tcPr>
            <w:tcW w:w="3352" w:type="dxa"/>
            <w:gridSpan w:val="2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100%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50%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30%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20%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AB8" w:rsidRPr="008B36D1" w:rsidTr="008B36D1">
        <w:trPr>
          <w:gridAfter w:val="1"/>
          <w:wAfter w:w="91" w:type="dxa"/>
        </w:trPr>
        <w:tc>
          <w:tcPr>
            <w:tcW w:w="996" w:type="dxa"/>
          </w:tcPr>
          <w:p w:rsidR="00CC0AB8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.3.1.</w:t>
            </w:r>
          </w:p>
          <w:p w:rsidR="00CC0AB8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.3.2.</w:t>
            </w:r>
          </w:p>
          <w:p w:rsidR="00CC0AB8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.3.3.</w:t>
            </w:r>
          </w:p>
          <w:p w:rsidR="00184C96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2.3.4.</w:t>
            </w:r>
          </w:p>
        </w:tc>
        <w:tc>
          <w:tcPr>
            <w:tcW w:w="5062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За организацию и участие в мероприятиях</w:t>
            </w:r>
          </w:p>
          <w:p w:rsidR="00CC0AB8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 xml:space="preserve">районные 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областные</w:t>
            </w:r>
          </w:p>
        </w:tc>
        <w:tc>
          <w:tcPr>
            <w:tcW w:w="3352" w:type="dxa"/>
            <w:gridSpan w:val="2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100%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25% от должностного оклада;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35% от должностного оклада;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 xml:space="preserve">40% от должностного оклада </w:t>
            </w:r>
          </w:p>
        </w:tc>
      </w:tr>
      <w:tr w:rsidR="00CC0AB8" w:rsidRPr="008B36D1" w:rsidTr="0051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C0AB8" w:rsidRPr="008B36D1" w:rsidRDefault="00184C96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0AB8" w:rsidRPr="008B36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6D1">
              <w:rPr>
                <w:rFonts w:ascii="Times New Roman" w:hAnsi="Times New Roman"/>
                <w:b/>
                <w:sz w:val="24"/>
                <w:szCs w:val="24"/>
              </w:rPr>
              <w:t xml:space="preserve">Всем работникам </w:t>
            </w:r>
          </w:p>
        </w:tc>
      </w:tr>
      <w:tr w:rsidR="00CC0AB8" w:rsidRPr="008B36D1" w:rsidTr="0051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C0AB8" w:rsidRPr="008B36D1" w:rsidRDefault="00B47DA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B47DA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.1.1.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B47DA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.1.2.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B47DA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.1.3.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Выплаты по итогам работы за (месяц, квартал, полугодие, 9 месяцев, год):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Успешное и добросовестное исполнение работником своих должностных обязанностей в соответствующем периоде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Достижение и превышение плановых и нормативных показателей работы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Своевременность и полноту подготовки отчетности и документации, определенной в планах работы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100%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60%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20%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20% от должностного оклада</w:t>
            </w:r>
          </w:p>
        </w:tc>
      </w:tr>
      <w:tr w:rsidR="00CC0AB8" w:rsidRPr="008B36D1" w:rsidTr="0051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C0AB8" w:rsidRPr="008B36D1" w:rsidRDefault="00B47DA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Иные в</w:t>
            </w:r>
            <w:r w:rsidR="00275C80">
              <w:rPr>
                <w:rFonts w:ascii="Times New Roman" w:hAnsi="Times New Roman"/>
                <w:sz w:val="24"/>
                <w:szCs w:val="24"/>
              </w:rPr>
              <w:t>ыплаты стимулирующего характера</w:t>
            </w:r>
            <w:r w:rsidRPr="008B36D1">
              <w:rPr>
                <w:rFonts w:ascii="Times New Roman" w:hAnsi="Times New Roman"/>
                <w:sz w:val="24"/>
                <w:szCs w:val="24"/>
              </w:rPr>
              <w:t xml:space="preserve"> за работу, осуществляемую для нужд Учреждения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100% от должностного оклада</w:t>
            </w:r>
          </w:p>
        </w:tc>
      </w:tr>
      <w:tr w:rsidR="00CC0AB8" w:rsidRPr="008B36D1" w:rsidTr="0051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C0AB8" w:rsidRPr="008B36D1" w:rsidRDefault="00B47DA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.3.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B47DA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.3.1.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B47DA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>.3.2.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Работнику за работу: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4D5782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Подготовку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CC0AB8" w:rsidRPr="008B36D1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proofErr w:type="gramEnd"/>
            <w:r w:rsidR="00CC0AB8" w:rsidRPr="008B36D1">
              <w:rPr>
                <w:rFonts w:ascii="Times New Roman" w:hAnsi="Times New Roman"/>
                <w:sz w:val="24"/>
                <w:szCs w:val="24"/>
              </w:rPr>
              <w:t xml:space="preserve"> выполнением коллективных договоров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Участие в работе комиссий, касающихся трудовых прав работников (подготовка документации, составление протоколов)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50%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25%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>25% от должностного оклада</w:t>
            </w:r>
          </w:p>
        </w:tc>
      </w:tr>
    </w:tbl>
    <w:p w:rsidR="00CC0AB8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highlight w:val="yellow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  <w:bookmarkStart w:id="3" w:name="_dx_frag_StartFragment"/>
      <w:bookmarkEnd w:id="3"/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758AD" w:rsidRDefault="009758AD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CC0AB8" w:rsidRPr="00274725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000000" w:themeColor="text1"/>
          <w:sz w:val="24"/>
          <w:szCs w:val="24"/>
          <w:lang w:eastAsia="ru-RU"/>
        </w:rPr>
      </w:pPr>
      <w:r w:rsidRPr="00274725">
        <w:rPr>
          <w:rFonts w:ascii="Times New Roman CYR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CC0AB8" w:rsidRPr="00274725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000000" w:themeColor="text1"/>
          <w:sz w:val="24"/>
          <w:szCs w:val="24"/>
          <w:lang w:eastAsia="ru-RU"/>
        </w:rPr>
      </w:pPr>
      <w:r w:rsidRPr="00274725">
        <w:rPr>
          <w:rFonts w:ascii="Times New Roman CYR" w:hAnsi="Times New Roman CYR" w:cs="Times New Roman CYR"/>
          <w:color w:val="000000" w:themeColor="text1"/>
          <w:sz w:val="24"/>
          <w:szCs w:val="24"/>
          <w:lang w:eastAsia="ru-RU"/>
        </w:rPr>
        <w:t>к Положению</w:t>
      </w: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 CYR" w:hAnsi="Times New Roman CYR" w:cs="Times New Roman CYR"/>
          <w:bCs/>
          <w:color w:val="FF0000"/>
          <w:sz w:val="24"/>
          <w:szCs w:val="24"/>
          <w:lang w:eastAsia="ru-RU"/>
        </w:rPr>
      </w:pP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CC0AB8" w:rsidRPr="00B27F1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  <w:r w:rsidRPr="00B27F11">
        <w:rPr>
          <w:rFonts w:ascii="Times New Roman CYR" w:hAnsi="Times New Roman CYR" w:cs="Times New Roman CYR"/>
          <w:b/>
          <w:sz w:val="24"/>
          <w:szCs w:val="24"/>
          <w:lang w:eastAsia="ru-RU"/>
        </w:rPr>
        <w:t>Перечень компенсационных выплат работникам Учреждения</w:t>
      </w:r>
    </w:p>
    <w:p w:rsidR="00CC0AB8" w:rsidRPr="00B27F11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1"/>
        <w:gridCol w:w="5088"/>
        <w:gridCol w:w="4292"/>
      </w:tblGrid>
      <w:tr w:rsidR="00CC0AB8" w:rsidRPr="008B36D1" w:rsidTr="008B36D1">
        <w:tc>
          <w:tcPr>
            <w:tcW w:w="821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 xml:space="preserve">№ </w:t>
            </w:r>
            <w:proofErr w:type="spellStart"/>
            <w:proofErr w:type="gramStart"/>
            <w:r w:rsidRPr="008B36D1"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 w:rsidRPr="008B36D1">
              <w:rPr>
                <w:rFonts w:ascii="Times New Roman CYR" w:hAnsi="Times New Roman CYR" w:cs="Times New Roman CYR"/>
              </w:rPr>
              <w:t>/</w:t>
            </w:r>
            <w:proofErr w:type="spellStart"/>
            <w:r w:rsidRPr="008B36D1">
              <w:rPr>
                <w:rFonts w:ascii="Times New Roman CYR" w:hAnsi="Times New Roman CYR" w:cs="Times New Roman CYR"/>
              </w:rPr>
              <w:t>п</w:t>
            </w:r>
            <w:proofErr w:type="spellEnd"/>
          </w:p>
        </w:tc>
        <w:tc>
          <w:tcPr>
            <w:tcW w:w="5088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Основание для выплат</w:t>
            </w:r>
          </w:p>
        </w:tc>
        <w:tc>
          <w:tcPr>
            <w:tcW w:w="4292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  <w:sz w:val="23"/>
                <w:szCs w:val="23"/>
                <w:shd w:val="clear" w:color="auto" w:fill="FFFFFF"/>
              </w:rPr>
              <w:t xml:space="preserve">Размер выплаты </w:t>
            </w:r>
          </w:p>
        </w:tc>
      </w:tr>
      <w:tr w:rsidR="00CC0AB8" w:rsidRPr="008B36D1" w:rsidTr="008B36D1">
        <w:tc>
          <w:tcPr>
            <w:tcW w:w="821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380" w:type="dxa"/>
            <w:gridSpan w:val="2"/>
            <w:vAlign w:val="center"/>
          </w:tcPr>
          <w:p w:rsidR="00CC0AB8" w:rsidRPr="008B36D1" w:rsidRDefault="00CC0AB8" w:rsidP="00A7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6D1">
              <w:rPr>
                <w:rFonts w:ascii="Times New Roman" w:hAnsi="Times New Roman"/>
                <w:sz w:val="24"/>
                <w:szCs w:val="24"/>
              </w:rPr>
              <w:t xml:space="preserve">Доплата за работу в условиях, отклоняющихся </w:t>
            </w:r>
            <w:proofErr w:type="gramStart"/>
            <w:r w:rsidRPr="008B36D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B36D1">
              <w:rPr>
                <w:rFonts w:ascii="Times New Roman" w:hAnsi="Times New Roman"/>
                <w:sz w:val="24"/>
                <w:szCs w:val="24"/>
              </w:rPr>
              <w:t xml:space="preserve"> нормальных</w:t>
            </w:r>
          </w:p>
        </w:tc>
      </w:tr>
      <w:tr w:rsidR="00CC0AB8" w:rsidRPr="008B36D1" w:rsidTr="008B36D1">
        <w:tc>
          <w:tcPr>
            <w:tcW w:w="821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5088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За работу в выходные и нерабочие праздничные дни</w:t>
            </w:r>
          </w:p>
        </w:tc>
        <w:tc>
          <w:tcPr>
            <w:tcW w:w="4292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 xml:space="preserve">- работникам, труд которых оплачивается по дневным и часовым ставкам – в размере не </w:t>
            </w:r>
            <w:proofErr w:type="gramStart"/>
            <w:r w:rsidRPr="008B36D1">
              <w:rPr>
                <w:rFonts w:ascii="Times New Roman CYR" w:hAnsi="Times New Roman CYR" w:cs="Times New Roman CYR"/>
              </w:rPr>
              <w:t>менее двойной</w:t>
            </w:r>
            <w:proofErr w:type="gramEnd"/>
            <w:r w:rsidRPr="008B36D1">
              <w:rPr>
                <w:rFonts w:ascii="Times New Roman CYR" w:hAnsi="Times New Roman CYR" w:cs="Times New Roman CYR"/>
              </w:rPr>
              <w:t xml:space="preserve"> дневной или часовой ставки;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 w:rsidRPr="008B36D1">
              <w:rPr>
                <w:rFonts w:ascii="Times New Roman CYR" w:hAnsi="Times New Roman CYR" w:cs="Times New Roman CYR"/>
              </w:rPr>
              <w:t>- работникам, получающим должностной оклад (оклад) – в размере не менее одинарной дневной или часовой ставки (части должностного оклада (оклада) за день или час работы) сверх должностного оклада (оклада), если работа в выходной и нерабочий праздничный день производилась в пределах месячной нормы рабочего времени, и в размере не менее двойной часовой или дневной ставки (части должностного оклада (оклада) за день или час</w:t>
            </w:r>
            <w:proofErr w:type="gramEnd"/>
            <w:r w:rsidRPr="008B36D1">
              <w:rPr>
                <w:rFonts w:ascii="Times New Roman CYR" w:hAnsi="Times New Roman CYR" w:cs="Times New Roman CYR"/>
              </w:rPr>
              <w:t xml:space="preserve"> работы) сверх должностного оклада (оклада), если работа производилась сверх месячной нормы.</w:t>
            </w:r>
          </w:p>
        </w:tc>
      </w:tr>
      <w:tr w:rsidR="00CC0AB8" w:rsidRPr="008B36D1" w:rsidTr="008B36D1">
        <w:tc>
          <w:tcPr>
            <w:tcW w:w="821" w:type="dxa"/>
          </w:tcPr>
          <w:p w:rsidR="00CC0AB8" w:rsidRPr="008B36D1" w:rsidRDefault="0014574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1.2</w:t>
            </w:r>
            <w:r w:rsidR="00CC0AB8" w:rsidRPr="008B36D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5088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За сверхурочную работу</w:t>
            </w:r>
          </w:p>
        </w:tc>
        <w:tc>
          <w:tcPr>
            <w:tcW w:w="4292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 xml:space="preserve">Повышенная оплата сверхурочной работы составляет за первые два часа работы не </w:t>
            </w:r>
            <w:proofErr w:type="gramStart"/>
            <w:r w:rsidRPr="008B36D1">
              <w:rPr>
                <w:rFonts w:ascii="Times New Roman CYR" w:hAnsi="Times New Roman CYR" w:cs="Times New Roman CYR"/>
              </w:rPr>
              <w:t>менее полуторного</w:t>
            </w:r>
            <w:proofErr w:type="gramEnd"/>
            <w:r w:rsidRPr="008B36D1">
              <w:rPr>
                <w:rFonts w:ascii="Times New Roman CYR" w:hAnsi="Times New Roman CYR" w:cs="Times New Roman CYR"/>
              </w:rPr>
              <w:t xml:space="preserve"> размера, за последующие часы - не менее двойного размера в соответствии с </w:t>
            </w:r>
            <w:hyperlink r:id="rId14" w:history="1">
              <w:r w:rsidRPr="008B36D1">
                <w:rPr>
                  <w:rStyle w:val="a4"/>
                  <w:rFonts w:ascii="Times New Roman CYR" w:hAnsi="Times New Roman CYR" w:cs="Times New Roman CYR"/>
                  <w:color w:val="auto"/>
                  <w:u w:val="none"/>
                </w:rPr>
                <w:t>Трудовым кодексом</w:t>
              </w:r>
            </w:hyperlink>
            <w:r w:rsidRPr="008B36D1">
              <w:rPr>
                <w:rFonts w:ascii="Times New Roman CYR" w:hAnsi="Times New Roman CYR" w:cs="Times New Roman CYR"/>
              </w:rPr>
              <w:t xml:space="preserve"> Российской Федерации</w:t>
            </w:r>
          </w:p>
        </w:tc>
      </w:tr>
      <w:tr w:rsidR="00CC0AB8" w:rsidRPr="008B36D1" w:rsidTr="008B36D1">
        <w:tc>
          <w:tcPr>
            <w:tcW w:w="821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1.</w:t>
            </w:r>
            <w:r w:rsidR="00145749">
              <w:rPr>
                <w:rFonts w:ascii="Times New Roman CYR" w:hAnsi="Times New Roman CYR" w:cs="Times New Roman CYR"/>
              </w:rPr>
              <w:t>3</w:t>
            </w:r>
            <w:r w:rsidRPr="008B36D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5088" w:type="dxa"/>
          </w:tcPr>
          <w:p w:rsidR="00CC0AB8" w:rsidRPr="00932CD8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932CD8">
              <w:rPr>
                <w:rFonts w:ascii="Times New Roman CYR" w:hAnsi="Times New Roman CYR" w:cs="Times New Roman CYR"/>
              </w:rPr>
              <w:t>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</w:t>
            </w:r>
          </w:p>
        </w:tc>
        <w:tc>
          <w:tcPr>
            <w:tcW w:w="4292" w:type="dxa"/>
          </w:tcPr>
          <w:p w:rsidR="00CC0AB8" w:rsidRPr="00932CD8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932CD8">
              <w:rPr>
                <w:rFonts w:ascii="Times New Roman CYR" w:hAnsi="Times New Roman CYR" w:cs="Times New Roman CYR"/>
              </w:rPr>
              <w:t>а) за совмещение профессий (должностей), расширение зон обслуживания или увеличение объема выполняемых работ до 100 процентов от должностного оклада (оклада) по основной работе;</w:t>
            </w:r>
          </w:p>
          <w:p w:rsidR="00CC0AB8" w:rsidRPr="00932CD8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932CD8">
              <w:rPr>
                <w:rFonts w:ascii="Times New Roman CYR" w:hAnsi="Times New Roman CYR" w:cs="Times New Roman CYR"/>
              </w:rPr>
              <w:t>б) за выполнение наряду со своей основной работой обязанностей временно отсутствующих работников, в случае болезни до</w:t>
            </w:r>
            <w:r w:rsidR="00825890" w:rsidRPr="00932CD8">
              <w:rPr>
                <w:rFonts w:ascii="Times New Roman CYR" w:hAnsi="Times New Roman CYR" w:cs="Times New Roman CYR"/>
              </w:rPr>
              <w:t xml:space="preserve"> </w:t>
            </w:r>
            <w:r w:rsidRPr="00932CD8">
              <w:rPr>
                <w:rFonts w:ascii="Times New Roman CYR" w:hAnsi="Times New Roman CYR" w:cs="Times New Roman CYR"/>
              </w:rPr>
              <w:t>90 процентов должностного оклада (оклада) по основной работе.</w:t>
            </w:r>
          </w:p>
          <w:p w:rsidR="00CC0AB8" w:rsidRPr="00932CD8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932CD8">
              <w:rPr>
                <w:rFonts w:ascii="Times New Roman CYR" w:hAnsi="Times New Roman CYR" w:cs="Times New Roman CYR"/>
              </w:rPr>
              <w:t>в) за выполнение наряду со своей основной работой обязанностей временно отсутствующих работников, в случае отпуска или командировки до 50 процентов должностного оклада (оклада) по основной работе.</w:t>
            </w:r>
          </w:p>
        </w:tc>
      </w:tr>
      <w:tr w:rsidR="00CC0AB8" w:rsidRPr="008B36D1" w:rsidTr="008B36D1">
        <w:tc>
          <w:tcPr>
            <w:tcW w:w="821" w:type="dxa"/>
          </w:tcPr>
          <w:p w:rsidR="00CC0AB8" w:rsidRPr="008B36D1" w:rsidRDefault="0014574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="00CC0AB8" w:rsidRPr="008B36D1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5088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За работу с тяжелыми и вредными условиями труда</w:t>
            </w:r>
          </w:p>
        </w:tc>
        <w:tc>
          <w:tcPr>
            <w:tcW w:w="4292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5% за работу во вредных условиях труда класса 3.1;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10% за работу во вредных условиях труда класса 3.2;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12% за работу во вредных условиях труда класса 3.3;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15% за работу во вредных условиях труда класса 3.4.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 xml:space="preserve">Если по результатам специальной оценки </w:t>
            </w:r>
            <w:r w:rsidRPr="008B36D1">
              <w:rPr>
                <w:rFonts w:ascii="Times New Roman CYR" w:hAnsi="Times New Roman CYR" w:cs="Times New Roman CYR"/>
              </w:rPr>
              <w:lastRenderedPageBreak/>
              <w:t xml:space="preserve">условий труда условия труда признаны опасными условиями труда (4 </w:t>
            </w:r>
            <w:proofErr w:type="gramStart"/>
            <w:r w:rsidRPr="008B36D1">
              <w:rPr>
                <w:rFonts w:ascii="Times New Roman CYR" w:hAnsi="Times New Roman CYR" w:cs="Times New Roman CYR"/>
              </w:rPr>
              <w:t xml:space="preserve">класс) </w:t>
            </w:r>
            <w:proofErr w:type="gramEnd"/>
            <w:r w:rsidRPr="008B36D1">
              <w:rPr>
                <w:rFonts w:ascii="Times New Roman CYR" w:hAnsi="Times New Roman CYR" w:cs="Times New Roman CYR"/>
              </w:rPr>
              <w:t>размер выплаты составляет 17% от должностного оклада (оклада).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C0AB8" w:rsidRPr="008B36D1" w:rsidTr="008B36D1">
        <w:tc>
          <w:tcPr>
            <w:tcW w:w="821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lastRenderedPageBreak/>
              <w:t>2</w:t>
            </w:r>
          </w:p>
        </w:tc>
        <w:tc>
          <w:tcPr>
            <w:tcW w:w="9380" w:type="dxa"/>
            <w:gridSpan w:val="2"/>
          </w:tcPr>
          <w:p w:rsidR="00CC0AB8" w:rsidRPr="008B36D1" w:rsidRDefault="00CC0AB8" w:rsidP="00A73474">
            <w:pPr>
              <w:widowControl w:val="0"/>
              <w:tabs>
                <w:tab w:val="left" w:pos="22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Доплаты за работу, не входящую в круг основных должностных обязанностей</w:t>
            </w:r>
          </w:p>
        </w:tc>
      </w:tr>
      <w:tr w:rsidR="00CC0AB8" w:rsidRPr="008B36D1" w:rsidTr="008B36D1">
        <w:tc>
          <w:tcPr>
            <w:tcW w:w="821" w:type="dxa"/>
          </w:tcPr>
          <w:p w:rsidR="00CC0AB8" w:rsidRPr="008B36D1" w:rsidRDefault="0014574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2.1</w:t>
            </w:r>
            <w:r w:rsidR="00CC0AB8" w:rsidRPr="008B36D1">
              <w:rPr>
                <w:rFonts w:ascii="Times New Roman CYR" w:hAnsi="Times New Roman CYR" w:cs="Times New Roman CYR"/>
              </w:rPr>
              <w:t>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CC0AB8" w:rsidRPr="008B36D1" w:rsidRDefault="0014574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2.1</w:t>
            </w:r>
            <w:r w:rsidR="00CC0AB8" w:rsidRPr="008B36D1">
              <w:rPr>
                <w:rFonts w:ascii="Times New Roman CYR" w:hAnsi="Times New Roman CYR" w:cs="Times New Roman CYR"/>
              </w:rPr>
              <w:t>.1.</w:t>
            </w:r>
          </w:p>
          <w:p w:rsidR="00CC0AB8" w:rsidRPr="008B36D1" w:rsidRDefault="0014574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2.1</w:t>
            </w:r>
            <w:r w:rsidR="00CC0AB8" w:rsidRPr="008B36D1">
              <w:rPr>
                <w:rFonts w:ascii="Times New Roman CYR" w:hAnsi="Times New Roman CYR" w:cs="Times New Roman CYR"/>
              </w:rPr>
              <w:t>.2.</w:t>
            </w:r>
          </w:p>
          <w:p w:rsidR="00CC0AB8" w:rsidRPr="008B36D1" w:rsidRDefault="0014574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2.1</w:t>
            </w:r>
            <w:r w:rsidR="00CC0AB8" w:rsidRPr="008B36D1">
              <w:rPr>
                <w:rFonts w:ascii="Times New Roman CYR" w:hAnsi="Times New Roman CYR" w:cs="Times New Roman CYR"/>
              </w:rPr>
              <w:t>.3.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.</w:t>
            </w:r>
          </w:p>
          <w:p w:rsidR="00CC0AB8" w:rsidRPr="008B36D1" w:rsidRDefault="0014574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2.1</w:t>
            </w:r>
            <w:r w:rsidR="00710EB5">
              <w:rPr>
                <w:rFonts w:ascii="Times New Roman CYR" w:hAnsi="Times New Roman CYR" w:cs="Times New Roman CYR"/>
              </w:rPr>
              <w:t>.4</w:t>
            </w:r>
            <w:r w:rsidR="00CC0AB8" w:rsidRPr="008B36D1">
              <w:rPr>
                <w:rFonts w:ascii="Times New Roman CYR" w:hAnsi="Times New Roman CYR" w:cs="Times New Roman CYR"/>
              </w:rPr>
              <w:t>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CC0AB8" w:rsidRPr="008B36D1" w:rsidRDefault="0014574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2.1</w:t>
            </w:r>
            <w:r w:rsidR="00710EB5">
              <w:rPr>
                <w:rFonts w:ascii="Times New Roman CYR" w:hAnsi="Times New Roman CYR" w:cs="Times New Roman CYR"/>
              </w:rPr>
              <w:t>.5</w:t>
            </w:r>
            <w:r w:rsidR="00CC0AB8" w:rsidRPr="008B36D1">
              <w:rPr>
                <w:rFonts w:ascii="Times New Roman CYR" w:hAnsi="Times New Roman CYR" w:cs="Times New Roman CYR"/>
              </w:rPr>
              <w:t>.</w:t>
            </w:r>
          </w:p>
          <w:p w:rsidR="00CC0AB8" w:rsidRPr="008B36D1" w:rsidRDefault="0014574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2.1</w:t>
            </w:r>
            <w:r w:rsidR="00710EB5">
              <w:rPr>
                <w:rFonts w:ascii="Times New Roman CYR" w:hAnsi="Times New Roman CYR" w:cs="Times New Roman CYR"/>
              </w:rPr>
              <w:t>.6</w:t>
            </w:r>
            <w:r w:rsidR="00CC0AB8" w:rsidRPr="008B36D1">
              <w:rPr>
                <w:rFonts w:ascii="Times New Roman CYR" w:hAnsi="Times New Roman CYR" w:cs="Times New Roman CYR"/>
              </w:rPr>
              <w:t>.</w:t>
            </w:r>
          </w:p>
          <w:p w:rsidR="00CC0AB8" w:rsidRPr="008B36D1" w:rsidRDefault="0014574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2.1</w:t>
            </w:r>
            <w:r w:rsidR="00710EB5">
              <w:rPr>
                <w:rFonts w:ascii="Times New Roman CYR" w:hAnsi="Times New Roman CYR" w:cs="Times New Roman CYR"/>
              </w:rPr>
              <w:t>.7</w:t>
            </w:r>
            <w:r w:rsidR="00CC0AB8" w:rsidRPr="008B36D1">
              <w:rPr>
                <w:rFonts w:ascii="Times New Roman CYR" w:hAnsi="Times New Roman CYR" w:cs="Times New Roman CYR"/>
              </w:rPr>
              <w:t>.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5088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Работнику за подготовку документации, составление протоколов в период работы комиссий -  педагогического совета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- общего собрания работников (конференции)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- по</w:t>
            </w:r>
            <w:r w:rsidR="00710EB5">
              <w:rPr>
                <w:rFonts w:ascii="Times New Roman CYR" w:hAnsi="Times New Roman CYR" w:cs="Times New Roman CYR"/>
              </w:rPr>
              <w:t xml:space="preserve"> урегулированию споров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 xml:space="preserve"> - по распределению стимулирующей части фонда надбавок и доплат</w:t>
            </w:r>
          </w:p>
          <w:p w:rsidR="00CC0AB8" w:rsidRPr="008B36D1" w:rsidRDefault="00E77D0F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по противодействи</w:t>
            </w:r>
            <w:r w:rsidR="00CC0AB8" w:rsidRPr="008B36D1">
              <w:rPr>
                <w:rFonts w:ascii="Times New Roman CYR" w:hAnsi="Times New Roman CYR" w:cs="Times New Roman CYR"/>
              </w:rPr>
              <w:t>ю коррупции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- по расследованию несчастных случаев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- в рамках 44-ФЗ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-иные комиссии, созданные для обеспечения уставной деятельности Учреждения</w:t>
            </w:r>
          </w:p>
        </w:tc>
        <w:tc>
          <w:tcPr>
            <w:tcW w:w="4292" w:type="dxa"/>
            <w:shd w:val="clear" w:color="auto" w:fill="FFFFFF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 xml:space="preserve"> 100%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10 %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10 %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10 %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10 %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30 %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5 %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5 % от должностного оклада</w:t>
            </w:r>
          </w:p>
          <w:p w:rsidR="00CC0AB8" w:rsidRPr="008B36D1" w:rsidRDefault="00710EB5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CC0AB8" w:rsidRPr="008B36D1">
              <w:rPr>
                <w:rFonts w:ascii="Times New Roman CYR" w:hAnsi="Times New Roman CYR" w:cs="Times New Roman CYR"/>
              </w:rPr>
              <w:t xml:space="preserve"> 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  <w:tr w:rsidR="00CC0AB8" w:rsidRPr="008B36D1" w:rsidTr="008B36D1">
        <w:tc>
          <w:tcPr>
            <w:tcW w:w="821" w:type="dxa"/>
          </w:tcPr>
          <w:p w:rsidR="00CC0AB8" w:rsidRPr="008B36D1" w:rsidRDefault="00145749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2.2</w:t>
            </w:r>
            <w:r w:rsidR="006B200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5088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Руководителю РМО</w:t>
            </w:r>
          </w:p>
        </w:tc>
        <w:tc>
          <w:tcPr>
            <w:tcW w:w="4292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 w:rsidRPr="008B36D1">
              <w:rPr>
                <w:rFonts w:ascii="Times New Roman CYR" w:hAnsi="Times New Roman CYR" w:cs="Times New Roman CYR"/>
              </w:rPr>
              <w:t>2500 рублей</w:t>
            </w:r>
          </w:p>
        </w:tc>
      </w:tr>
      <w:tr w:rsidR="0012751B" w:rsidRPr="008B36D1" w:rsidTr="008B36D1">
        <w:tc>
          <w:tcPr>
            <w:tcW w:w="821" w:type="dxa"/>
          </w:tcPr>
          <w:p w:rsidR="0012751B" w:rsidRDefault="0012751B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2.3.</w:t>
            </w:r>
          </w:p>
        </w:tc>
        <w:tc>
          <w:tcPr>
            <w:tcW w:w="5088" w:type="dxa"/>
          </w:tcPr>
          <w:p w:rsidR="0012751B" w:rsidRDefault="008C2EFC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наставничество:</w:t>
            </w:r>
          </w:p>
          <w:p w:rsidR="008C2EFC" w:rsidRDefault="008C2EFC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куратор (ведущий наставник);</w:t>
            </w:r>
          </w:p>
          <w:p w:rsidR="008C2EFC" w:rsidRDefault="008C2EFC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старший наставник</w:t>
            </w:r>
          </w:p>
          <w:p w:rsidR="008C2EFC" w:rsidRPr="008B36D1" w:rsidRDefault="008C2EFC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наставник-специалист</w:t>
            </w:r>
          </w:p>
        </w:tc>
        <w:tc>
          <w:tcPr>
            <w:tcW w:w="4292" w:type="dxa"/>
          </w:tcPr>
          <w:p w:rsidR="0012751B" w:rsidRPr="008B36D1" w:rsidRDefault="008C2EFC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 рублей</w:t>
            </w:r>
          </w:p>
        </w:tc>
      </w:tr>
      <w:tr w:rsidR="006B200B" w:rsidRPr="008B36D1" w:rsidTr="008B36D1">
        <w:tc>
          <w:tcPr>
            <w:tcW w:w="821" w:type="dxa"/>
          </w:tcPr>
          <w:p w:rsidR="006B200B" w:rsidRDefault="0012751B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2.4</w:t>
            </w:r>
            <w:r w:rsidR="006B200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5088" w:type="dxa"/>
          </w:tcPr>
          <w:p w:rsidR="006B200B" w:rsidRPr="008B36D1" w:rsidRDefault="006B200B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выполнение работы по кадровому делопроизводству и работе в программе «Зарплата и кадры государственного учреждения»</w:t>
            </w:r>
          </w:p>
        </w:tc>
        <w:tc>
          <w:tcPr>
            <w:tcW w:w="4292" w:type="dxa"/>
          </w:tcPr>
          <w:p w:rsidR="006B200B" w:rsidRPr="008B36D1" w:rsidRDefault="006B200B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10000 рублей</w:t>
            </w:r>
          </w:p>
        </w:tc>
      </w:tr>
      <w:tr w:rsidR="00CC0AB8" w:rsidRPr="008B36D1" w:rsidTr="008B36D1">
        <w:tc>
          <w:tcPr>
            <w:tcW w:w="821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2</w:t>
            </w:r>
            <w:r w:rsidR="0012751B">
              <w:rPr>
                <w:rFonts w:ascii="Times New Roman CYR" w:hAnsi="Times New Roman CYR" w:cs="Times New Roman CYR"/>
              </w:rPr>
              <w:t>.5</w:t>
            </w:r>
          </w:p>
        </w:tc>
        <w:tc>
          <w:tcPr>
            <w:tcW w:w="5088" w:type="dxa"/>
          </w:tcPr>
          <w:p w:rsidR="00CC0AB8" w:rsidRPr="008B36D1" w:rsidRDefault="00AD1D3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r w:rsidR="00CC0AB8" w:rsidRPr="008B36D1">
              <w:rPr>
                <w:rFonts w:ascii="Times New Roman CYR" w:hAnsi="Times New Roman CYR" w:cs="Times New Roman CYR"/>
              </w:rPr>
              <w:t>другую дополнительную работу, непосредственно не входящую в круг должностных обязанностей работника</w:t>
            </w:r>
          </w:p>
        </w:tc>
        <w:tc>
          <w:tcPr>
            <w:tcW w:w="4292" w:type="dxa"/>
          </w:tcPr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B36D1">
              <w:rPr>
                <w:rFonts w:ascii="Times New Roman CYR" w:hAnsi="Times New Roman CYR" w:cs="Times New Roman CYR"/>
              </w:rPr>
              <w:t>20 % от должностного оклада</w:t>
            </w:r>
          </w:p>
          <w:p w:rsidR="00CC0AB8" w:rsidRPr="008B36D1" w:rsidRDefault="00CC0AB8" w:rsidP="00A73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CC0AB8" w:rsidRPr="008E79C3" w:rsidRDefault="00CC0AB8" w:rsidP="00A734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9C717A" w:rsidRPr="008E79C3" w:rsidRDefault="009C717A" w:rsidP="009D5515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9C717A" w:rsidRPr="008E79C3" w:rsidSect="009D5515">
      <w:type w:val="continuous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C33" w:rsidRDefault="00AC5C33" w:rsidP="008D6271">
      <w:pPr>
        <w:spacing w:after="0" w:line="240" w:lineRule="auto"/>
      </w:pPr>
      <w:r>
        <w:separator/>
      </w:r>
    </w:p>
  </w:endnote>
  <w:endnote w:type="continuationSeparator" w:id="0">
    <w:p w:rsidR="00AC5C33" w:rsidRDefault="00AC5C33" w:rsidP="008D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51B" w:rsidRDefault="00906875">
    <w:pPr>
      <w:pStyle w:val="ad"/>
      <w:jc w:val="center"/>
    </w:pPr>
    <w:r>
      <w:fldChar w:fldCharType="begin"/>
    </w:r>
    <w:r w:rsidR="0012751B">
      <w:instrText>PAGE   \* MERGEFORMAT</w:instrText>
    </w:r>
    <w:r>
      <w:fldChar w:fldCharType="separate"/>
    </w:r>
    <w:r w:rsidR="00D46C68">
      <w:rPr>
        <w:noProof/>
      </w:rPr>
      <w:t>2</w:t>
    </w:r>
    <w:r>
      <w:rPr>
        <w:noProof/>
      </w:rPr>
      <w:fldChar w:fldCharType="end"/>
    </w:r>
  </w:p>
  <w:p w:rsidR="0012751B" w:rsidRDefault="0012751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C33" w:rsidRDefault="00AC5C33" w:rsidP="008D6271">
      <w:pPr>
        <w:spacing w:after="0" w:line="240" w:lineRule="auto"/>
      </w:pPr>
      <w:r>
        <w:separator/>
      </w:r>
    </w:p>
  </w:footnote>
  <w:footnote w:type="continuationSeparator" w:id="0">
    <w:p w:rsidR="00AC5C33" w:rsidRDefault="00AC5C33" w:rsidP="008D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F37"/>
    <w:multiLevelType w:val="hybridMultilevel"/>
    <w:tmpl w:val="A3A6B462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F2E30"/>
    <w:multiLevelType w:val="hybridMultilevel"/>
    <w:tmpl w:val="19EAAC26"/>
    <w:lvl w:ilvl="0" w:tplc="BAA618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E03F87"/>
    <w:multiLevelType w:val="hybridMultilevel"/>
    <w:tmpl w:val="AAC03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9B7964"/>
    <w:multiLevelType w:val="hybridMultilevel"/>
    <w:tmpl w:val="44F83D3A"/>
    <w:lvl w:ilvl="0" w:tplc="5F62BA30">
      <w:start w:val="2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3A746DB"/>
    <w:multiLevelType w:val="hybridMultilevel"/>
    <w:tmpl w:val="7D7EE4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08259E7"/>
    <w:multiLevelType w:val="hybridMultilevel"/>
    <w:tmpl w:val="6AD28F5E"/>
    <w:lvl w:ilvl="0" w:tplc="32984C6E">
      <w:start w:val="1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A022A81"/>
    <w:multiLevelType w:val="hybridMultilevel"/>
    <w:tmpl w:val="BBB00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8252A"/>
    <w:multiLevelType w:val="hybridMultilevel"/>
    <w:tmpl w:val="0FBC19F8"/>
    <w:lvl w:ilvl="0" w:tplc="53E63032">
      <w:start w:val="1"/>
      <w:numFmt w:val="bullet"/>
      <w:lvlText w:val="-"/>
      <w:lvlJc w:val="left"/>
      <w:pPr>
        <w:ind w:left="162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840"/>
    <w:rsid w:val="00001632"/>
    <w:rsid w:val="00004FBC"/>
    <w:rsid w:val="00025947"/>
    <w:rsid w:val="00030489"/>
    <w:rsid w:val="0003198D"/>
    <w:rsid w:val="00045277"/>
    <w:rsid w:val="000474D5"/>
    <w:rsid w:val="00047DF7"/>
    <w:rsid w:val="00050F5F"/>
    <w:rsid w:val="000534AA"/>
    <w:rsid w:val="00053A0E"/>
    <w:rsid w:val="000578FA"/>
    <w:rsid w:val="000647BE"/>
    <w:rsid w:val="00065BD4"/>
    <w:rsid w:val="00067968"/>
    <w:rsid w:val="00071333"/>
    <w:rsid w:val="00086A92"/>
    <w:rsid w:val="00096477"/>
    <w:rsid w:val="000A3E58"/>
    <w:rsid w:val="000C06B5"/>
    <w:rsid w:val="000D5339"/>
    <w:rsid w:val="000E2E4D"/>
    <w:rsid w:val="000E3BE8"/>
    <w:rsid w:val="000E718F"/>
    <w:rsid w:val="000F2817"/>
    <w:rsid w:val="000F747C"/>
    <w:rsid w:val="00100BB4"/>
    <w:rsid w:val="001059B6"/>
    <w:rsid w:val="001160E4"/>
    <w:rsid w:val="00125901"/>
    <w:rsid w:val="0012751B"/>
    <w:rsid w:val="001302CC"/>
    <w:rsid w:val="0013332D"/>
    <w:rsid w:val="00134A65"/>
    <w:rsid w:val="0013792D"/>
    <w:rsid w:val="00145749"/>
    <w:rsid w:val="001556AF"/>
    <w:rsid w:val="00156E41"/>
    <w:rsid w:val="00160AF7"/>
    <w:rsid w:val="00163587"/>
    <w:rsid w:val="00163946"/>
    <w:rsid w:val="001662C4"/>
    <w:rsid w:val="00167924"/>
    <w:rsid w:val="00172CAF"/>
    <w:rsid w:val="00172F55"/>
    <w:rsid w:val="0018448D"/>
    <w:rsid w:val="00184C96"/>
    <w:rsid w:val="0019034A"/>
    <w:rsid w:val="001978E5"/>
    <w:rsid w:val="001A5810"/>
    <w:rsid w:val="001B0AA6"/>
    <w:rsid w:val="001B32D8"/>
    <w:rsid w:val="001C2100"/>
    <w:rsid w:val="001C2250"/>
    <w:rsid w:val="001C4525"/>
    <w:rsid w:val="001C6680"/>
    <w:rsid w:val="001C6854"/>
    <w:rsid w:val="001D15D8"/>
    <w:rsid w:val="001D22A4"/>
    <w:rsid w:val="001E030D"/>
    <w:rsid w:val="001E264C"/>
    <w:rsid w:val="001E6841"/>
    <w:rsid w:val="001F3CD1"/>
    <w:rsid w:val="001F5C9B"/>
    <w:rsid w:val="00204762"/>
    <w:rsid w:val="00204ED8"/>
    <w:rsid w:val="0020655F"/>
    <w:rsid w:val="00206D8F"/>
    <w:rsid w:val="00210733"/>
    <w:rsid w:val="0021476A"/>
    <w:rsid w:val="00214C45"/>
    <w:rsid w:val="002267FD"/>
    <w:rsid w:val="0023090C"/>
    <w:rsid w:val="00231873"/>
    <w:rsid w:val="0023378C"/>
    <w:rsid w:val="00234C23"/>
    <w:rsid w:val="0024673D"/>
    <w:rsid w:val="00247D3B"/>
    <w:rsid w:val="002543F3"/>
    <w:rsid w:val="002559ED"/>
    <w:rsid w:val="002579ED"/>
    <w:rsid w:val="00264CA6"/>
    <w:rsid w:val="00273F0F"/>
    <w:rsid w:val="00274725"/>
    <w:rsid w:val="00275C80"/>
    <w:rsid w:val="0027734D"/>
    <w:rsid w:val="00281E66"/>
    <w:rsid w:val="00290498"/>
    <w:rsid w:val="00293062"/>
    <w:rsid w:val="00296C4E"/>
    <w:rsid w:val="002A2F80"/>
    <w:rsid w:val="002A7670"/>
    <w:rsid w:val="002B6719"/>
    <w:rsid w:val="002C1FA0"/>
    <w:rsid w:val="002C6CC9"/>
    <w:rsid w:val="002D26F0"/>
    <w:rsid w:val="002D74F4"/>
    <w:rsid w:val="002E5031"/>
    <w:rsid w:val="002E6459"/>
    <w:rsid w:val="002E7373"/>
    <w:rsid w:val="002E79FA"/>
    <w:rsid w:val="002F00CA"/>
    <w:rsid w:val="002F09A2"/>
    <w:rsid w:val="003029B2"/>
    <w:rsid w:val="0030307E"/>
    <w:rsid w:val="00314DB5"/>
    <w:rsid w:val="0031718F"/>
    <w:rsid w:val="003204D4"/>
    <w:rsid w:val="00320923"/>
    <w:rsid w:val="0032255F"/>
    <w:rsid w:val="0032510A"/>
    <w:rsid w:val="0033160D"/>
    <w:rsid w:val="003340A4"/>
    <w:rsid w:val="00350B29"/>
    <w:rsid w:val="00352877"/>
    <w:rsid w:val="00353CB2"/>
    <w:rsid w:val="00355ED6"/>
    <w:rsid w:val="0037013F"/>
    <w:rsid w:val="00370AD2"/>
    <w:rsid w:val="0037539C"/>
    <w:rsid w:val="0038075E"/>
    <w:rsid w:val="00380E78"/>
    <w:rsid w:val="00382A39"/>
    <w:rsid w:val="0038484B"/>
    <w:rsid w:val="00385973"/>
    <w:rsid w:val="00393241"/>
    <w:rsid w:val="003A1FD4"/>
    <w:rsid w:val="003A55A8"/>
    <w:rsid w:val="003B10CC"/>
    <w:rsid w:val="003B29E7"/>
    <w:rsid w:val="003C31CF"/>
    <w:rsid w:val="003C39CA"/>
    <w:rsid w:val="003D4259"/>
    <w:rsid w:val="003E06F9"/>
    <w:rsid w:val="003E0AF2"/>
    <w:rsid w:val="003F326D"/>
    <w:rsid w:val="003F7D01"/>
    <w:rsid w:val="004045C7"/>
    <w:rsid w:val="00404627"/>
    <w:rsid w:val="0040742C"/>
    <w:rsid w:val="0041210F"/>
    <w:rsid w:val="00412F21"/>
    <w:rsid w:val="00416AB9"/>
    <w:rsid w:val="004269D7"/>
    <w:rsid w:val="00437FB3"/>
    <w:rsid w:val="004479C5"/>
    <w:rsid w:val="004702F6"/>
    <w:rsid w:val="00470A89"/>
    <w:rsid w:val="00482F5B"/>
    <w:rsid w:val="00487796"/>
    <w:rsid w:val="004A786D"/>
    <w:rsid w:val="004A7EA0"/>
    <w:rsid w:val="004A7ECC"/>
    <w:rsid w:val="004B0B90"/>
    <w:rsid w:val="004B71C7"/>
    <w:rsid w:val="004D1D74"/>
    <w:rsid w:val="004D3130"/>
    <w:rsid w:val="004D5782"/>
    <w:rsid w:val="004E16FA"/>
    <w:rsid w:val="004E3B58"/>
    <w:rsid w:val="004E69E3"/>
    <w:rsid w:val="0050286E"/>
    <w:rsid w:val="00502EBA"/>
    <w:rsid w:val="00505881"/>
    <w:rsid w:val="005069EC"/>
    <w:rsid w:val="00510295"/>
    <w:rsid w:val="005122A0"/>
    <w:rsid w:val="00517D13"/>
    <w:rsid w:val="0052043F"/>
    <w:rsid w:val="00521873"/>
    <w:rsid w:val="00521B43"/>
    <w:rsid w:val="005260D8"/>
    <w:rsid w:val="0053063D"/>
    <w:rsid w:val="00532E14"/>
    <w:rsid w:val="005358AF"/>
    <w:rsid w:val="005429AF"/>
    <w:rsid w:val="00545FA7"/>
    <w:rsid w:val="00550224"/>
    <w:rsid w:val="005576E8"/>
    <w:rsid w:val="005631AD"/>
    <w:rsid w:val="00572E67"/>
    <w:rsid w:val="0057358D"/>
    <w:rsid w:val="005824D7"/>
    <w:rsid w:val="0058255E"/>
    <w:rsid w:val="00585A14"/>
    <w:rsid w:val="005A1880"/>
    <w:rsid w:val="005A2CA4"/>
    <w:rsid w:val="005A41A9"/>
    <w:rsid w:val="005A67A3"/>
    <w:rsid w:val="005A6A40"/>
    <w:rsid w:val="005B416B"/>
    <w:rsid w:val="005B434F"/>
    <w:rsid w:val="005C2C4E"/>
    <w:rsid w:val="005C4C76"/>
    <w:rsid w:val="005C593C"/>
    <w:rsid w:val="005C77E7"/>
    <w:rsid w:val="005D0908"/>
    <w:rsid w:val="005E078C"/>
    <w:rsid w:val="005F185E"/>
    <w:rsid w:val="00601BCB"/>
    <w:rsid w:val="00602D3C"/>
    <w:rsid w:val="0060477B"/>
    <w:rsid w:val="006060D8"/>
    <w:rsid w:val="00612135"/>
    <w:rsid w:val="006137DF"/>
    <w:rsid w:val="00613F85"/>
    <w:rsid w:val="006154B0"/>
    <w:rsid w:val="006211C8"/>
    <w:rsid w:val="00626D49"/>
    <w:rsid w:val="006270AD"/>
    <w:rsid w:val="00631077"/>
    <w:rsid w:val="0063790A"/>
    <w:rsid w:val="00643B07"/>
    <w:rsid w:val="006444FF"/>
    <w:rsid w:val="00644BA6"/>
    <w:rsid w:val="006454E1"/>
    <w:rsid w:val="00645BD6"/>
    <w:rsid w:val="006612D4"/>
    <w:rsid w:val="00662049"/>
    <w:rsid w:val="00665290"/>
    <w:rsid w:val="00673CEC"/>
    <w:rsid w:val="00680508"/>
    <w:rsid w:val="006824CF"/>
    <w:rsid w:val="006852DB"/>
    <w:rsid w:val="00685870"/>
    <w:rsid w:val="00690858"/>
    <w:rsid w:val="006A5F63"/>
    <w:rsid w:val="006B1B85"/>
    <w:rsid w:val="006B200B"/>
    <w:rsid w:val="006B3EA8"/>
    <w:rsid w:val="006B6B30"/>
    <w:rsid w:val="006C36E3"/>
    <w:rsid w:val="006D0810"/>
    <w:rsid w:val="006D496B"/>
    <w:rsid w:val="006D58E1"/>
    <w:rsid w:val="006D68ED"/>
    <w:rsid w:val="006E1602"/>
    <w:rsid w:val="006E1E7D"/>
    <w:rsid w:val="006E48C3"/>
    <w:rsid w:val="006F440E"/>
    <w:rsid w:val="006F5847"/>
    <w:rsid w:val="00703DAB"/>
    <w:rsid w:val="00710EB5"/>
    <w:rsid w:val="007134EE"/>
    <w:rsid w:val="00717D0D"/>
    <w:rsid w:val="007202C7"/>
    <w:rsid w:val="00723C7D"/>
    <w:rsid w:val="00725FAF"/>
    <w:rsid w:val="007307A0"/>
    <w:rsid w:val="007313BB"/>
    <w:rsid w:val="0073784B"/>
    <w:rsid w:val="00746692"/>
    <w:rsid w:val="007526AE"/>
    <w:rsid w:val="0075371F"/>
    <w:rsid w:val="00755B30"/>
    <w:rsid w:val="00765FF2"/>
    <w:rsid w:val="00772EB6"/>
    <w:rsid w:val="007754E9"/>
    <w:rsid w:val="00784AD8"/>
    <w:rsid w:val="00786097"/>
    <w:rsid w:val="00786954"/>
    <w:rsid w:val="0079143C"/>
    <w:rsid w:val="00792DA1"/>
    <w:rsid w:val="007A01DB"/>
    <w:rsid w:val="007B282C"/>
    <w:rsid w:val="007B298C"/>
    <w:rsid w:val="007C0B6A"/>
    <w:rsid w:val="007C5B52"/>
    <w:rsid w:val="007D2A82"/>
    <w:rsid w:val="007D7AF5"/>
    <w:rsid w:val="007E04D1"/>
    <w:rsid w:val="007E0BCF"/>
    <w:rsid w:val="007F1446"/>
    <w:rsid w:val="007F60E5"/>
    <w:rsid w:val="0081172E"/>
    <w:rsid w:val="00813413"/>
    <w:rsid w:val="00817134"/>
    <w:rsid w:val="0081725B"/>
    <w:rsid w:val="00825890"/>
    <w:rsid w:val="00825E59"/>
    <w:rsid w:val="00835091"/>
    <w:rsid w:val="008440EC"/>
    <w:rsid w:val="00853B8F"/>
    <w:rsid w:val="00857542"/>
    <w:rsid w:val="008749D9"/>
    <w:rsid w:val="00875443"/>
    <w:rsid w:val="008766A4"/>
    <w:rsid w:val="0089352C"/>
    <w:rsid w:val="00895610"/>
    <w:rsid w:val="008A3743"/>
    <w:rsid w:val="008A4BD0"/>
    <w:rsid w:val="008B36D1"/>
    <w:rsid w:val="008C2EFC"/>
    <w:rsid w:val="008C67CB"/>
    <w:rsid w:val="008C723A"/>
    <w:rsid w:val="008D1DAC"/>
    <w:rsid w:val="008D28F4"/>
    <w:rsid w:val="008D2CDD"/>
    <w:rsid w:val="008D40B2"/>
    <w:rsid w:val="008D47BD"/>
    <w:rsid w:val="008D6271"/>
    <w:rsid w:val="008E0553"/>
    <w:rsid w:val="008E3458"/>
    <w:rsid w:val="008E79C3"/>
    <w:rsid w:val="008F70CB"/>
    <w:rsid w:val="00902862"/>
    <w:rsid w:val="0090296E"/>
    <w:rsid w:val="00903F31"/>
    <w:rsid w:val="00906875"/>
    <w:rsid w:val="009111D9"/>
    <w:rsid w:val="009213AD"/>
    <w:rsid w:val="00924213"/>
    <w:rsid w:val="0092608A"/>
    <w:rsid w:val="00926D80"/>
    <w:rsid w:val="0093129E"/>
    <w:rsid w:val="00931EAC"/>
    <w:rsid w:val="00932CD8"/>
    <w:rsid w:val="0093684B"/>
    <w:rsid w:val="00936C49"/>
    <w:rsid w:val="00940F0E"/>
    <w:rsid w:val="00942170"/>
    <w:rsid w:val="0094608B"/>
    <w:rsid w:val="009476D3"/>
    <w:rsid w:val="00970126"/>
    <w:rsid w:val="009758AD"/>
    <w:rsid w:val="0097749D"/>
    <w:rsid w:val="0099040E"/>
    <w:rsid w:val="00991BD4"/>
    <w:rsid w:val="009B03BF"/>
    <w:rsid w:val="009B2FAD"/>
    <w:rsid w:val="009B3193"/>
    <w:rsid w:val="009B5605"/>
    <w:rsid w:val="009B58CC"/>
    <w:rsid w:val="009C39C7"/>
    <w:rsid w:val="009C4417"/>
    <w:rsid w:val="009C6934"/>
    <w:rsid w:val="009C717A"/>
    <w:rsid w:val="009D1009"/>
    <w:rsid w:val="009D3C24"/>
    <w:rsid w:val="009D5515"/>
    <w:rsid w:val="009E292F"/>
    <w:rsid w:val="009E73A8"/>
    <w:rsid w:val="009F6FD8"/>
    <w:rsid w:val="00A00FDD"/>
    <w:rsid w:val="00A010D8"/>
    <w:rsid w:val="00A05ADC"/>
    <w:rsid w:val="00A1159E"/>
    <w:rsid w:val="00A20CA9"/>
    <w:rsid w:val="00A2259D"/>
    <w:rsid w:val="00A2443B"/>
    <w:rsid w:val="00A273D6"/>
    <w:rsid w:val="00A31F6C"/>
    <w:rsid w:val="00A326EF"/>
    <w:rsid w:val="00A338F8"/>
    <w:rsid w:val="00A34700"/>
    <w:rsid w:val="00A40DDA"/>
    <w:rsid w:val="00A41B4E"/>
    <w:rsid w:val="00A41BB5"/>
    <w:rsid w:val="00A509BA"/>
    <w:rsid w:val="00A50FF2"/>
    <w:rsid w:val="00A5399A"/>
    <w:rsid w:val="00A53DA3"/>
    <w:rsid w:val="00A54DD8"/>
    <w:rsid w:val="00A67009"/>
    <w:rsid w:val="00A73474"/>
    <w:rsid w:val="00A75562"/>
    <w:rsid w:val="00A75EAF"/>
    <w:rsid w:val="00A856CF"/>
    <w:rsid w:val="00A873AF"/>
    <w:rsid w:val="00A90F23"/>
    <w:rsid w:val="00A92D68"/>
    <w:rsid w:val="00A93694"/>
    <w:rsid w:val="00AA3B8E"/>
    <w:rsid w:val="00AA52D7"/>
    <w:rsid w:val="00AA75BD"/>
    <w:rsid w:val="00AB4D9C"/>
    <w:rsid w:val="00AB5D7D"/>
    <w:rsid w:val="00AC5C33"/>
    <w:rsid w:val="00AD0354"/>
    <w:rsid w:val="00AD1D38"/>
    <w:rsid w:val="00AD5F88"/>
    <w:rsid w:val="00AE1999"/>
    <w:rsid w:val="00AF15FF"/>
    <w:rsid w:val="00AF2869"/>
    <w:rsid w:val="00AF30FB"/>
    <w:rsid w:val="00AF4882"/>
    <w:rsid w:val="00B00429"/>
    <w:rsid w:val="00B03343"/>
    <w:rsid w:val="00B03992"/>
    <w:rsid w:val="00B04B29"/>
    <w:rsid w:val="00B050DB"/>
    <w:rsid w:val="00B204E7"/>
    <w:rsid w:val="00B25905"/>
    <w:rsid w:val="00B27F11"/>
    <w:rsid w:val="00B3200D"/>
    <w:rsid w:val="00B3574A"/>
    <w:rsid w:val="00B3755E"/>
    <w:rsid w:val="00B419CE"/>
    <w:rsid w:val="00B44557"/>
    <w:rsid w:val="00B47DA9"/>
    <w:rsid w:val="00B539C4"/>
    <w:rsid w:val="00B5642C"/>
    <w:rsid w:val="00B67B2F"/>
    <w:rsid w:val="00B73D5A"/>
    <w:rsid w:val="00B75E14"/>
    <w:rsid w:val="00B7619F"/>
    <w:rsid w:val="00B83B80"/>
    <w:rsid w:val="00B841DB"/>
    <w:rsid w:val="00B84363"/>
    <w:rsid w:val="00B90C6A"/>
    <w:rsid w:val="00B94313"/>
    <w:rsid w:val="00B95A54"/>
    <w:rsid w:val="00BA1AA2"/>
    <w:rsid w:val="00BA2457"/>
    <w:rsid w:val="00BA5846"/>
    <w:rsid w:val="00BA6CA1"/>
    <w:rsid w:val="00BB2413"/>
    <w:rsid w:val="00BB7268"/>
    <w:rsid w:val="00BB763E"/>
    <w:rsid w:val="00BC3C11"/>
    <w:rsid w:val="00BD3D19"/>
    <w:rsid w:val="00BD4B96"/>
    <w:rsid w:val="00BD6090"/>
    <w:rsid w:val="00BE5398"/>
    <w:rsid w:val="00BE6946"/>
    <w:rsid w:val="00BF5142"/>
    <w:rsid w:val="00BF6B17"/>
    <w:rsid w:val="00BF7497"/>
    <w:rsid w:val="00C02840"/>
    <w:rsid w:val="00C038A3"/>
    <w:rsid w:val="00C109D5"/>
    <w:rsid w:val="00C117C4"/>
    <w:rsid w:val="00C136D1"/>
    <w:rsid w:val="00C159C3"/>
    <w:rsid w:val="00C26E2E"/>
    <w:rsid w:val="00C32C37"/>
    <w:rsid w:val="00C331DC"/>
    <w:rsid w:val="00C341F8"/>
    <w:rsid w:val="00C36FDF"/>
    <w:rsid w:val="00C37B20"/>
    <w:rsid w:val="00C42822"/>
    <w:rsid w:val="00C42EA3"/>
    <w:rsid w:val="00C50C5A"/>
    <w:rsid w:val="00C576B1"/>
    <w:rsid w:val="00C61A1E"/>
    <w:rsid w:val="00C6417E"/>
    <w:rsid w:val="00C65FF1"/>
    <w:rsid w:val="00C73CAA"/>
    <w:rsid w:val="00C75A2B"/>
    <w:rsid w:val="00C83D6D"/>
    <w:rsid w:val="00C84DD7"/>
    <w:rsid w:val="00C926C6"/>
    <w:rsid w:val="00C94015"/>
    <w:rsid w:val="00C9539C"/>
    <w:rsid w:val="00CA05E9"/>
    <w:rsid w:val="00CA0DD8"/>
    <w:rsid w:val="00CB571B"/>
    <w:rsid w:val="00CC0AB8"/>
    <w:rsid w:val="00CC7644"/>
    <w:rsid w:val="00CD2CD5"/>
    <w:rsid w:val="00CD6F43"/>
    <w:rsid w:val="00CF2393"/>
    <w:rsid w:val="00CF28C8"/>
    <w:rsid w:val="00CF385F"/>
    <w:rsid w:val="00CF3B4E"/>
    <w:rsid w:val="00D0263A"/>
    <w:rsid w:val="00D02FE4"/>
    <w:rsid w:val="00D07E38"/>
    <w:rsid w:val="00D11364"/>
    <w:rsid w:val="00D118C1"/>
    <w:rsid w:val="00D13796"/>
    <w:rsid w:val="00D21FF9"/>
    <w:rsid w:val="00D44425"/>
    <w:rsid w:val="00D466FC"/>
    <w:rsid w:val="00D46C68"/>
    <w:rsid w:val="00D533A9"/>
    <w:rsid w:val="00D554A2"/>
    <w:rsid w:val="00D5563C"/>
    <w:rsid w:val="00D56ED0"/>
    <w:rsid w:val="00D62C57"/>
    <w:rsid w:val="00D67FFD"/>
    <w:rsid w:val="00D70419"/>
    <w:rsid w:val="00D7082B"/>
    <w:rsid w:val="00D74C8D"/>
    <w:rsid w:val="00D7673F"/>
    <w:rsid w:val="00D76956"/>
    <w:rsid w:val="00D76BB1"/>
    <w:rsid w:val="00D76BD2"/>
    <w:rsid w:val="00D7717B"/>
    <w:rsid w:val="00D816F3"/>
    <w:rsid w:val="00D818D0"/>
    <w:rsid w:val="00D839A5"/>
    <w:rsid w:val="00D9146D"/>
    <w:rsid w:val="00D91EA0"/>
    <w:rsid w:val="00D95606"/>
    <w:rsid w:val="00D9621E"/>
    <w:rsid w:val="00D969EB"/>
    <w:rsid w:val="00DA53F6"/>
    <w:rsid w:val="00DB2D18"/>
    <w:rsid w:val="00DB300D"/>
    <w:rsid w:val="00DC0E17"/>
    <w:rsid w:val="00DC2A67"/>
    <w:rsid w:val="00DC7C1F"/>
    <w:rsid w:val="00DC7F4F"/>
    <w:rsid w:val="00DD3577"/>
    <w:rsid w:val="00DD69E9"/>
    <w:rsid w:val="00DD7760"/>
    <w:rsid w:val="00DE0919"/>
    <w:rsid w:val="00DE3042"/>
    <w:rsid w:val="00DE3AA3"/>
    <w:rsid w:val="00DE67BF"/>
    <w:rsid w:val="00DF04EB"/>
    <w:rsid w:val="00DF284A"/>
    <w:rsid w:val="00DF33DE"/>
    <w:rsid w:val="00DF5F68"/>
    <w:rsid w:val="00DF7197"/>
    <w:rsid w:val="00E0794F"/>
    <w:rsid w:val="00E14F4E"/>
    <w:rsid w:val="00E15908"/>
    <w:rsid w:val="00E24B83"/>
    <w:rsid w:val="00E26E3D"/>
    <w:rsid w:val="00E34137"/>
    <w:rsid w:val="00E44D3A"/>
    <w:rsid w:val="00E44FB4"/>
    <w:rsid w:val="00E45BB1"/>
    <w:rsid w:val="00E4753A"/>
    <w:rsid w:val="00E64B9C"/>
    <w:rsid w:val="00E64DBD"/>
    <w:rsid w:val="00E74D9B"/>
    <w:rsid w:val="00E77D0F"/>
    <w:rsid w:val="00E843AD"/>
    <w:rsid w:val="00E84E66"/>
    <w:rsid w:val="00E91DD2"/>
    <w:rsid w:val="00EA0840"/>
    <w:rsid w:val="00EB6B79"/>
    <w:rsid w:val="00EC013A"/>
    <w:rsid w:val="00EC3008"/>
    <w:rsid w:val="00EC5488"/>
    <w:rsid w:val="00EC690C"/>
    <w:rsid w:val="00ED592E"/>
    <w:rsid w:val="00ED60FE"/>
    <w:rsid w:val="00EE061B"/>
    <w:rsid w:val="00EE2794"/>
    <w:rsid w:val="00EE3CA8"/>
    <w:rsid w:val="00EE6F2A"/>
    <w:rsid w:val="00EE7FEA"/>
    <w:rsid w:val="00F04BFD"/>
    <w:rsid w:val="00F04F15"/>
    <w:rsid w:val="00F114D5"/>
    <w:rsid w:val="00F20CCC"/>
    <w:rsid w:val="00F214A2"/>
    <w:rsid w:val="00F218EC"/>
    <w:rsid w:val="00F21A28"/>
    <w:rsid w:val="00F22A56"/>
    <w:rsid w:val="00F3400F"/>
    <w:rsid w:val="00F43689"/>
    <w:rsid w:val="00F4379E"/>
    <w:rsid w:val="00F5089F"/>
    <w:rsid w:val="00F51B44"/>
    <w:rsid w:val="00F6001E"/>
    <w:rsid w:val="00F7090A"/>
    <w:rsid w:val="00F716D8"/>
    <w:rsid w:val="00F72979"/>
    <w:rsid w:val="00F806A7"/>
    <w:rsid w:val="00F828A3"/>
    <w:rsid w:val="00F87CDE"/>
    <w:rsid w:val="00F90B75"/>
    <w:rsid w:val="00F93E09"/>
    <w:rsid w:val="00F9457A"/>
    <w:rsid w:val="00F96236"/>
    <w:rsid w:val="00F97EE0"/>
    <w:rsid w:val="00FB4BCA"/>
    <w:rsid w:val="00FB5790"/>
    <w:rsid w:val="00FB743F"/>
    <w:rsid w:val="00FB760C"/>
    <w:rsid w:val="00FC074D"/>
    <w:rsid w:val="00FD225F"/>
    <w:rsid w:val="00FD5699"/>
    <w:rsid w:val="00FD6406"/>
    <w:rsid w:val="00FE3A80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Simple 1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8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25E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D62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5E59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D6271"/>
    <w:rPr>
      <w:rFonts w:ascii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99"/>
    <w:rsid w:val="00DC7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3792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rsid w:val="00BE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locked/>
    <w:rsid w:val="00BE5398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23378C"/>
    <w:rPr>
      <w:sz w:val="22"/>
      <w:szCs w:val="22"/>
      <w:lang w:eastAsia="en-US"/>
    </w:rPr>
  </w:style>
  <w:style w:type="paragraph" w:styleId="a8">
    <w:name w:val="Plain Text"/>
    <w:basedOn w:val="a"/>
    <w:link w:val="a9"/>
    <w:uiPriority w:val="99"/>
    <w:rsid w:val="008D6271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link w:val="a8"/>
    <w:uiPriority w:val="99"/>
    <w:locked/>
    <w:rsid w:val="008D6271"/>
    <w:rPr>
      <w:rFonts w:ascii="Courier New" w:hAnsi="Courier New" w:cs="Times New Roman"/>
      <w:sz w:val="20"/>
      <w:szCs w:val="20"/>
    </w:rPr>
  </w:style>
  <w:style w:type="paragraph" w:styleId="aa">
    <w:name w:val="Normal (Web)"/>
    <w:basedOn w:val="a"/>
    <w:uiPriority w:val="99"/>
    <w:rsid w:val="008D62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uiPriority w:val="99"/>
    <w:rsid w:val="008D6271"/>
    <w:rPr>
      <w:rFonts w:cs="Times New Roman"/>
    </w:rPr>
  </w:style>
  <w:style w:type="paragraph" w:styleId="ab">
    <w:name w:val="header"/>
    <w:basedOn w:val="a"/>
    <w:link w:val="ac"/>
    <w:uiPriority w:val="99"/>
    <w:rsid w:val="008D6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8D6271"/>
    <w:rPr>
      <w:rFonts w:cs="Times New Roman"/>
    </w:rPr>
  </w:style>
  <w:style w:type="paragraph" w:styleId="ad">
    <w:name w:val="footer"/>
    <w:basedOn w:val="a"/>
    <w:link w:val="ae"/>
    <w:uiPriority w:val="99"/>
    <w:rsid w:val="008D6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8D6271"/>
    <w:rPr>
      <w:rFonts w:cs="Times New Roman"/>
    </w:rPr>
  </w:style>
  <w:style w:type="paragraph" w:customStyle="1" w:styleId="s1">
    <w:name w:val="s_1"/>
    <w:basedOn w:val="a"/>
    <w:uiPriority w:val="99"/>
    <w:rsid w:val="00385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25E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25E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">
    <w:name w:val="Схема документа Знак"/>
    <w:link w:val="af0"/>
    <w:uiPriority w:val="99"/>
    <w:semiHidden/>
    <w:locked/>
    <w:rsid w:val="00825E59"/>
    <w:rPr>
      <w:rFonts w:ascii="Tahoma" w:hAnsi="Tahoma"/>
      <w:shd w:val="clear" w:color="auto" w:fill="000080"/>
    </w:rPr>
  </w:style>
  <w:style w:type="paragraph" w:styleId="af0">
    <w:name w:val="Document Map"/>
    <w:basedOn w:val="a"/>
    <w:link w:val="af"/>
    <w:uiPriority w:val="99"/>
    <w:semiHidden/>
    <w:rsid w:val="00825E59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DocumentMapChar1">
    <w:name w:val="Document Map Char1"/>
    <w:uiPriority w:val="99"/>
    <w:semiHidden/>
    <w:rsid w:val="00CF2351"/>
    <w:rPr>
      <w:rFonts w:ascii="Times New Roman" w:hAnsi="Times New Roman"/>
      <w:sz w:val="0"/>
      <w:szCs w:val="0"/>
      <w:lang w:eastAsia="en-US"/>
    </w:rPr>
  </w:style>
  <w:style w:type="character" w:customStyle="1" w:styleId="11">
    <w:name w:val="Схема документа Знак1"/>
    <w:uiPriority w:val="99"/>
    <w:semiHidden/>
    <w:rsid w:val="00825E59"/>
    <w:rPr>
      <w:rFonts w:ascii="Segoe UI" w:hAnsi="Segoe UI" w:cs="Segoe UI"/>
      <w:sz w:val="16"/>
      <w:szCs w:val="16"/>
    </w:rPr>
  </w:style>
  <w:style w:type="paragraph" w:customStyle="1" w:styleId="ConsPlusNonformat">
    <w:name w:val="ConsPlusNonformat"/>
    <w:uiPriority w:val="99"/>
    <w:rsid w:val="00825E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825E5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f1">
    <w:name w:val="Цветовое выделение"/>
    <w:uiPriority w:val="99"/>
    <w:rsid w:val="00825E59"/>
    <w:rPr>
      <w:b/>
      <w:color w:val="26282F"/>
      <w:sz w:val="26"/>
    </w:rPr>
  </w:style>
  <w:style w:type="character" w:customStyle="1" w:styleId="af2">
    <w:name w:val="Гипертекстовая ссылка"/>
    <w:uiPriority w:val="99"/>
    <w:rsid w:val="00825E59"/>
    <w:rPr>
      <w:b/>
      <w:color w:val="106BBE"/>
      <w:sz w:val="26"/>
    </w:rPr>
  </w:style>
  <w:style w:type="paragraph" w:customStyle="1" w:styleId="af3">
    <w:name w:val="Комментарий"/>
    <w:basedOn w:val="a"/>
    <w:next w:val="a"/>
    <w:uiPriority w:val="99"/>
    <w:rsid w:val="00825E59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825E59"/>
    <w:pPr>
      <w:spacing w:before="0"/>
    </w:pPr>
    <w:rPr>
      <w:i/>
      <w:iCs/>
    </w:rPr>
  </w:style>
  <w:style w:type="paragraph" w:customStyle="1" w:styleId="af5">
    <w:name w:val="Нормальный (таблица)"/>
    <w:basedOn w:val="a"/>
    <w:next w:val="a"/>
    <w:uiPriority w:val="99"/>
    <w:rsid w:val="00825E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825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rsid w:val="00825E5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link w:val="af7"/>
    <w:uiPriority w:val="99"/>
    <w:locked/>
    <w:rsid w:val="00825E59"/>
    <w:rPr>
      <w:rFonts w:ascii="Times New Roman" w:hAnsi="Times New Roman" w:cs="Times New Roman"/>
      <w:sz w:val="20"/>
      <w:szCs w:val="20"/>
    </w:rPr>
  </w:style>
  <w:style w:type="character" w:styleId="af9">
    <w:name w:val="page number"/>
    <w:uiPriority w:val="99"/>
    <w:rsid w:val="00825E59"/>
    <w:rPr>
      <w:rFonts w:cs="Times New Roman"/>
    </w:rPr>
  </w:style>
  <w:style w:type="table" w:customStyle="1" w:styleId="12">
    <w:name w:val="Сетка таблицы1"/>
    <w:uiPriority w:val="99"/>
    <w:rsid w:val="00825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25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825E59"/>
  </w:style>
  <w:style w:type="table" w:customStyle="1" w:styleId="21">
    <w:name w:val="Сетка таблицы21"/>
    <w:uiPriority w:val="99"/>
    <w:rsid w:val="002543F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E6F2A"/>
    <w:pPr>
      <w:widowControl w:val="0"/>
      <w:suppressAutoHyphens/>
      <w:ind w:firstLine="720"/>
    </w:pPr>
    <w:rPr>
      <w:rFonts w:ascii="Arial" w:hAnsi="Arial" w:cs="Symbol"/>
      <w:kern w:val="1"/>
    </w:rPr>
  </w:style>
  <w:style w:type="paragraph" w:styleId="afa">
    <w:name w:val="List Paragraph"/>
    <w:basedOn w:val="a"/>
    <w:uiPriority w:val="99"/>
    <w:qFormat/>
    <w:rsid w:val="00EE6F2A"/>
    <w:pPr>
      <w:spacing w:after="200" w:line="276" w:lineRule="auto"/>
      <w:ind w:left="720"/>
      <w:contextualSpacing/>
    </w:pPr>
  </w:style>
  <w:style w:type="paragraph" w:customStyle="1" w:styleId="afb">
    <w:name w:val="Текст (справка)"/>
    <w:basedOn w:val="a"/>
    <w:next w:val="a"/>
    <w:uiPriority w:val="99"/>
    <w:rsid w:val="00EE6F2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Информация о версии"/>
    <w:basedOn w:val="af3"/>
    <w:next w:val="a"/>
    <w:uiPriority w:val="99"/>
    <w:rsid w:val="00EE6F2A"/>
    <w:pPr>
      <w:ind w:left="170"/>
    </w:pPr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d">
    <w:name w:val="Текст информации об изменениях"/>
    <w:basedOn w:val="a"/>
    <w:next w:val="a"/>
    <w:uiPriority w:val="99"/>
    <w:rsid w:val="00EE6F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e">
    <w:name w:val="Информация об изменениях"/>
    <w:basedOn w:val="afd"/>
    <w:next w:val="a"/>
    <w:uiPriority w:val="99"/>
    <w:rsid w:val="00EE6F2A"/>
    <w:pPr>
      <w:spacing w:before="180"/>
      <w:ind w:left="360" w:right="360" w:firstLine="0"/>
    </w:pPr>
  </w:style>
  <w:style w:type="paragraph" w:customStyle="1" w:styleId="aff">
    <w:name w:val="Подзаголовок для информации об изменениях"/>
    <w:basedOn w:val="afd"/>
    <w:next w:val="a"/>
    <w:uiPriority w:val="99"/>
    <w:rsid w:val="00EE6F2A"/>
    <w:rPr>
      <w:b/>
      <w:bCs/>
    </w:rPr>
  </w:style>
  <w:style w:type="character" w:customStyle="1" w:styleId="aff0">
    <w:name w:val="Цветовое выделение для Текст"/>
    <w:uiPriority w:val="99"/>
    <w:rsid w:val="00EE6F2A"/>
    <w:rPr>
      <w:rFonts w:ascii="Times New Roman CYR" w:hAnsi="Times New Roman CYR"/>
    </w:rPr>
  </w:style>
  <w:style w:type="paragraph" w:customStyle="1" w:styleId="13">
    <w:name w:val="Верхний колонтитул1"/>
    <w:basedOn w:val="a"/>
    <w:next w:val="ab"/>
    <w:uiPriority w:val="99"/>
    <w:rsid w:val="00EE6F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14">
    <w:name w:val="Нижний колонтитул1"/>
    <w:basedOn w:val="a"/>
    <w:next w:val="ad"/>
    <w:uiPriority w:val="99"/>
    <w:rsid w:val="00EE6F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s16">
    <w:name w:val="s_16"/>
    <w:basedOn w:val="a"/>
    <w:uiPriority w:val="99"/>
    <w:rsid w:val="00EE6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Текст выноски1"/>
    <w:basedOn w:val="a"/>
    <w:next w:val="a5"/>
    <w:uiPriority w:val="99"/>
    <w:semiHidden/>
    <w:rsid w:val="00EE6F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uiPriority w:val="99"/>
    <w:rsid w:val="00EE6F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1"/>
    <w:uiPriority w:val="99"/>
    <w:rsid w:val="00EE6F2A"/>
    <w:rPr>
      <w:rFonts w:cs="Times New Roman"/>
    </w:rPr>
  </w:style>
  <w:style w:type="character" w:customStyle="1" w:styleId="17">
    <w:name w:val="Нижний колонтитул Знак1"/>
    <w:uiPriority w:val="99"/>
    <w:rsid w:val="00EE6F2A"/>
    <w:rPr>
      <w:rFonts w:cs="Times New Roman"/>
    </w:rPr>
  </w:style>
  <w:style w:type="character" w:customStyle="1" w:styleId="18">
    <w:name w:val="Текст выноски Знак1"/>
    <w:uiPriority w:val="99"/>
    <w:rsid w:val="00EE6F2A"/>
    <w:rPr>
      <w:rFonts w:ascii="Segoe UI" w:hAnsi="Segoe UI" w:cs="Segoe UI"/>
      <w:sz w:val="18"/>
      <w:szCs w:val="18"/>
    </w:rPr>
  </w:style>
  <w:style w:type="table" w:customStyle="1" w:styleId="22">
    <w:name w:val="Сетка таблицы22"/>
    <w:uiPriority w:val="99"/>
    <w:rsid w:val="00EE6F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EE6F2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E6F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9">
    <w:name w:val="Сильное выделение1"/>
    <w:uiPriority w:val="99"/>
    <w:rsid w:val="00EE6F2A"/>
    <w:rPr>
      <w:rFonts w:cs="Times New Roman"/>
      <w:i/>
      <w:iCs/>
      <w:color w:val="4F81BD"/>
    </w:rPr>
  </w:style>
  <w:style w:type="paragraph" w:customStyle="1" w:styleId="western">
    <w:name w:val="western"/>
    <w:basedOn w:val="a"/>
    <w:uiPriority w:val="99"/>
    <w:rsid w:val="00EE6F2A"/>
    <w:pPr>
      <w:spacing w:before="100" w:beforeAutospacing="1" w:after="142" w:line="276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table" w:customStyle="1" w:styleId="120">
    <w:name w:val="Сетка таблицы12"/>
    <w:uiPriority w:val="99"/>
    <w:rsid w:val="00EE6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uiPriority w:val="99"/>
    <w:rsid w:val="00EE6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sid w:val="00EE6F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Стиль"/>
    <w:uiPriority w:val="99"/>
    <w:rsid w:val="00EE6F2A"/>
    <w:pPr>
      <w:widowControl w:val="0"/>
    </w:pPr>
    <w:rPr>
      <w:rFonts w:ascii="Times New Roman" w:eastAsia="Times New Roman" w:hAnsi="Times New Roman"/>
      <w:sz w:val="24"/>
    </w:rPr>
  </w:style>
  <w:style w:type="paragraph" w:styleId="aff2">
    <w:name w:val="Intense Quote"/>
    <w:basedOn w:val="a"/>
    <w:next w:val="a"/>
    <w:link w:val="aff3"/>
    <w:uiPriority w:val="99"/>
    <w:qFormat/>
    <w:rsid w:val="00EE6F2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eastAsia="Times New Roman"/>
      <w:i/>
      <w:color w:val="5B9BD5"/>
      <w:szCs w:val="20"/>
      <w:lang w:eastAsia="ru-RU"/>
    </w:rPr>
  </w:style>
  <w:style w:type="character" w:customStyle="1" w:styleId="aff3">
    <w:name w:val="Выделенная цитата Знак"/>
    <w:link w:val="aff2"/>
    <w:uiPriority w:val="99"/>
    <w:locked/>
    <w:rsid w:val="00EE6F2A"/>
    <w:rPr>
      <w:rFonts w:ascii="Calibri" w:hAnsi="Calibri" w:cs="Times New Roman"/>
      <w:i/>
      <w:color w:val="5B9BD5"/>
      <w:sz w:val="20"/>
      <w:szCs w:val="20"/>
      <w:lang w:eastAsia="ru-RU"/>
    </w:rPr>
  </w:style>
  <w:style w:type="paragraph" w:styleId="20">
    <w:name w:val="Quote"/>
    <w:basedOn w:val="a"/>
    <w:next w:val="a"/>
    <w:link w:val="23"/>
    <w:uiPriority w:val="99"/>
    <w:qFormat/>
    <w:rsid w:val="00EE6F2A"/>
    <w:pPr>
      <w:spacing w:before="200"/>
      <w:ind w:left="864" w:right="864"/>
      <w:jc w:val="center"/>
    </w:pPr>
    <w:rPr>
      <w:rFonts w:eastAsia="Times New Roman"/>
      <w:i/>
      <w:color w:val="404040"/>
      <w:szCs w:val="20"/>
      <w:lang w:eastAsia="ru-RU"/>
    </w:rPr>
  </w:style>
  <w:style w:type="character" w:customStyle="1" w:styleId="23">
    <w:name w:val="Цитата 2 Знак"/>
    <w:link w:val="20"/>
    <w:uiPriority w:val="99"/>
    <w:locked/>
    <w:rsid w:val="00EE6F2A"/>
    <w:rPr>
      <w:rFonts w:ascii="Calibri" w:hAnsi="Calibri" w:cs="Times New Roman"/>
      <w:i/>
      <w:color w:val="404040"/>
      <w:sz w:val="20"/>
      <w:szCs w:val="20"/>
      <w:lang w:eastAsia="ru-RU"/>
    </w:rPr>
  </w:style>
  <w:style w:type="character" w:styleId="aff4">
    <w:name w:val="line number"/>
    <w:uiPriority w:val="99"/>
    <w:semiHidden/>
    <w:rsid w:val="00EE6F2A"/>
    <w:rPr>
      <w:rFonts w:cs="Times New Roman"/>
    </w:rPr>
  </w:style>
  <w:style w:type="character" w:styleId="aff5">
    <w:name w:val="Subtle Reference"/>
    <w:uiPriority w:val="99"/>
    <w:qFormat/>
    <w:rsid w:val="00EE6F2A"/>
    <w:rPr>
      <w:rFonts w:cs="Times New Roman"/>
      <w:color w:val="5A5A5A"/>
    </w:rPr>
  </w:style>
  <w:style w:type="table" w:styleId="1a">
    <w:name w:val="Table Simple 1"/>
    <w:basedOn w:val="a1"/>
    <w:uiPriority w:val="99"/>
    <w:rsid w:val="00EE6F2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uiPriority w:val="99"/>
    <w:rsid w:val="00EE6F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EE6F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Intense Emphasis"/>
    <w:uiPriority w:val="99"/>
    <w:qFormat/>
    <w:rsid w:val="00EE6F2A"/>
    <w:rPr>
      <w:rFonts w:cs="Times New Roman"/>
      <w:b/>
      <w:bCs/>
      <w:i/>
      <w:iCs/>
      <w:color w:val="5B9BD5"/>
    </w:rPr>
  </w:style>
  <w:style w:type="character" w:styleId="aff7">
    <w:name w:val="annotation reference"/>
    <w:uiPriority w:val="99"/>
    <w:semiHidden/>
    <w:rsid w:val="00D62C57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uiPriority w:val="99"/>
    <w:semiHidden/>
    <w:rsid w:val="00D62C57"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locked/>
    <w:rsid w:val="00D62C57"/>
    <w:rPr>
      <w:rFonts w:cs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rsid w:val="00D62C57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locked/>
    <w:rsid w:val="00D62C57"/>
    <w:rPr>
      <w:rFonts w:cs="Times New Roman"/>
      <w:b/>
      <w:bCs/>
      <w:sz w:val="20"/>
      <w:szCs w:val="20"/>
    </w:rPr>
  </w:style>
  <w:style w:type="paragraph" w:styleId="affc">
    <w:name w:val="Body Text"/>
    <w:basedOn w:val="a"/>
    <w:link w:val="affd"/>
    <w:uiPriority w:val="99"/>
    <w:semiHidden/>
    <w:unhideWhenUsed/>
    <w:rsid w:val="00A73474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A7347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zakaz.tul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emo.garant.ru/document/redirect/12125268/7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0/" TargetMode="External"/><Relationship Id="rId14" Type="http://schemas.openxmlformats.org/officeDocument/2006/relationships/hyperlink" Target="garantf1://12025268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CBF4-542B-4CB7-8FE8-DDB0B1FE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20</Pages>
  <Words>6769</Words>
  <Characters>38588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134</cp:revision>
  <cp:lastPrinted>2022-04-22T08:18:00Z</cp:lastPrinted>
  <dcterms:created xsi:type="dcterms:W3CDTF">2025-01-23T06:33:00Z</dcterms:created>
  <dcterms:modified xsi:type="dcterms:W3CDTF">2026-03-10T10:41:00Z</dcterms:modified>
</cp:coreProperties>
</file>